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22AE" w14:textId="77777777" w:rsidR="008971BF" w:rsidRDefault="007778BD" w:rsidP="00A066F1">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both"/>
        <w:rPr>
          <w:rFonts w:ascii="Vivaldi" w:hAnsi="Vivaldi"/>
          <w:sz w:val="20"/>
          <w:szCs w:val="20"/>
        </w:rPr>
      </w:pPr>
      <w:r>
        <w:rPr>
          <w:rFonts w:ascii="Vivaldi" w:hAnsi="Vivaldi"/>
          <w:sz w:val="20"/>
          <w:szCs w:val="20"/>
        </w:rPr>
        <w:t xml:space="preserve">  </w:t>
      </w:r>
      <w:r w:rsidR="008971BF">
        <w:rPr>
          <w:rFonts w:ascii="Vivaldi" w:hAnsi="Vivaldi"/>
          <w:noProof/>
          <w:sz w:val="20"/>
          <w:szCs w:val="20"/>
        </w:rPr>
        <w:drawing>
          <wp:inline distT="0" distB="0" distL="0" distR="0" wp14:anchorId="020761FD" wp14:editId="53FFAB69">
            <wp:extent cx="1667774" cy="576922"/>
            <wp:effectExtent l="0" t="0" r="0" b="0"/>
            <wp:docPr id="5" name="Picture 5"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67" cy="591102"/>
                    </a:xfrm>
                    <a:prstGeom prst="rect">
                      <a:avLst/>
                    </a:prstGeom>
                    <a:noFill/>
                    <a:ln>
                      <a:noFill/>
                    </a:ln>
                  </pic:spPr>
                </pic:pic>
              </a:graphicData>
            </a:graphic>
          </wp:inline>
        </w:drawing>
      </w:r>
      <w:r>
        <w:rPr>
          <w:rFonts w:ascii="Vivaldi" w:hAnsi="Vivaldi"/>
          <w:sz w:val="20"/>
          <w:szCs w:val="20"/>
        </w:rPr>
        <w:t xml:space="preserve"> </w:t>
      </w:r>
    </w:p>
    <w:p w14:paraId="2374B68E" w14:textId="4266FA25" w:rsidR="00A066F1" w:rsidRPr="00760F34" w:rsidRDefault="00A066F1" w:rsidP="008971BF">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b/>
          <w:sz w:val="20"/>
          <w:szCs w:val="20"/>
        </w:rPr>
      </w:pPr>
      <w:r w:rsidRPr="00760F34">
        <w:rPr>
          <w:rFonts w:ascii="Gill Sans MT" w:hAnsi="Gill Sans MT"/>
          <w:b/>
          <w:iCs/>
          <w:sz w:val="57"/>
          <w:szCs w:val="57"/>
        </w:rPr>
        <w:t>Town of Micanopy</w:t>
      </w:r>
    </w:p>
    <w:p w14:paraId="4F8C3D07" w14:textId="2F9D466B" w:rsidR="00A9438D" w:rsidRPr="00F125E0" w:rsidRDefault="00396D36" w:rsidP="00231E3A">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Pr>
          <w:rFonts w:ascii="Arial" w:hAnsi="Arial" w:cs="Arial"/>
          <w:b/>
          <w:bCs/>
          <w:sz w:val="28"/>
          <w:szCs w:val="28"/>
        </w:rPr>
        <w:t xml:space="preserve"> </w:t>
      </w:r>
      <w:r w:rsidR="00A9438D" w:rsidRPr="007778BD">
        <w:rPr>
          <w:rFonts w:ascii="Arial" w:hAnsi="Arial" w:cs="Arial"/>
          <w:b/>
          <w:bCs/>
          <w:sz w:val="28"/>
          <w:szCs w:val="28"/>
        </w:rPr>
        <w:t xml:space="preserve"> </w:t>
      </w:r>
      <w:r w:rsidR="00676199" w:rsidRPr="00F125E0">
        <w:rPr>
          <w:rFonts w:ascii="Gill Sans MT" w:hAnsi="Gill Sans MT" w:cs="Arial"/>
          <w:b/>
          <w:bCs/>
          <w:sz w:val="28"/>
          <w:szCs w:val="28"/>
        </w:rPr>
        <w:t xml:space="preserve">Town Commission </w:t>
      </w:r>
      <w:r w:rsidR="00A9438D" w:rsidRPr="00F125E0">
        <w:rPr>
          <w:rFonts w:ascii="Gill Sans MT" w:hAnsi="Gill Sans MT" w:cs="Arial"/>
          <w:b/>
          <w:bCs/>
          <w:sz w:val="28"/>
          <w:szCs w:val="28"/>
        </w:rPr>
        <w:t xml:space="preserve">• </w:t>
      </w:r>
      <w:r w:rsidR="00964BE1" w:rsidRPr="00F125E0">
        <w:rPr>
          <w:rFonts w:ascii="Gill Sans MT" w:hAnsi="Gill Sans MT" w:cs="Arial"/>
          <w:b/>
          <w:bCs/>
          <w:sz w:val="28"/>
          <w:szCs w:val="28"/>
        </w:rPr>
        <w:t>Special Meeting</w:t>
      </w:r>
      <w:r w:rsidR="00E16D41" w:rsidRPr="00F125E0">
        <w:rPr>
          <w:rFonts w:ascii="Gill Sans MT" w:hAnsi="Gill Sans MT" w:cs="Arial"/>
          <w:b/>
          <w:bCs/>
          <w:sz w:val="28"/>
          <w:szCs w:val="28"/>
        </w:rPr>
        <w:t xml:space="preserve"> •</w:t>
      </w:r>
    </w:p>
    <w:p w14:paraId="520E0E68" w14:textId="05F2B0AA" w:rsidR="00A066F1" w:rsidRPr="00F125E0" w:rsidRDefault="00396D36" w:rsidP="00231E3A">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sidRPr="00F125E0">
        <w:rPr>
          <w:rFonts w:ascii="Gill Sans MT" w:hAnsi="Gill Sans MT" w:cs="Arial"/>
          <w:b/>
          <w:bCs/>
          <w:sz w:val="28"/>
          <w:szCs w:val="28"/>
        </w:rPr>
        <w:t xml:space="preserve">   </w:t>
      </w:r>
      <w:r w:rsidR="001B3224">
        <w:rPr>
          <w:rFonts w:ascii="Gill Sans MT" w:hAnsi="Gill Sans MT" w:cs="Arial"/>
          <w:b/>
          <w:bCs/>
          <w:sz w:val="28"/>
          <w:szCs w:val="28"/>
        </w:rPr>
        <w:t xml:space="preserve">Special </w:t>
      </w:r>
      <w:r w:rsidR="0070599E">
        <w:rPr>
          <w:rFonts w:ascii="Gill Sans MT" w:hAnsi="Gill Sans MT" w:cs="Arial"/>
          <w:b/>
          <w:bCs/>
          <w:sz w:val="28"/>
          <w:szCs w:val="28"/>
        </w:rPr>
        <w:t>Election Results – Canvassing Board</w:t>
      </w:r>
    </w:p>
    <w:p w14:paraId="004B95F5" w14:textId="0E1A0EAB" w:rsidR="00A9438D" w:rsidRPr="00F125E0" w:rsidRDefault="00EA7F8C" w:rsidP="00EA7F8C">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8"/>
          <w:szCs w:val="28"/>
        </w:rPr>
      </w:pPr>
      <w:r w:rsidRPr="00F125E0">
        <w:rPr>
          <w:rFonts w:ascii="Gill Sans MT" w:hAnsi="Gill Sans MT" w:cs="Arial"/>
          <w:b/>
          <w:bCs/>
          <w:sz w:val="28"/>
          <w:szCs w:val="28"/>
        </w:rPr>
        <w:t xml:space="preserve">   </w:t>
      </w:r>
      <w:r w:rsidR="0070599E">
        <w:rPr>
          <w:rFonts w:ascii="Gill Sans MT" w:hAnsi="Gill Sans MT" w:cs="Arial"/>
          <w:b/>
          <w:bCs/>
          <w:sz w:val="28"/>
          <w:szCs w:val="28"/>
        </w:rPr>
        <w:t>Tuesda</w:t>
      </w:r>
      <w:r w:rsidR="00A9438D" w:rsidRPr="00F125E0">
        <w:rPr>
          <w:rFonts w:ascii="Gill Sans MT" w:hAnsi="Gill Sans MT" w:cs="Arial"/>
          <w:b/>
          <w:bCs/>
          <w:sz w:val="28"/>
          <w:szCs w:val="28"/>
        </w:rPr>
        <w:t xml:space="preserve">y • </w:t>
      </w:r>
      <w:r w:rsidR="001B3224">
        <w:rPr>
          <w:rFonts w:ascii="Gill Sans MT" w:hAnsi="Gill Sans MT" w:cs="Arial"/>
          <w:b/>
          <w:bCs/>
          <w:sz w:val="28"/>
          <w:szCs w:val="28"/>
        </w:rPr>
        <w:t>June 9</w:t>
      </w:r>
      <w:r w:rsidRPr="00F125E0">
        <w:rPr>
          <w:rFonts w:ascii="Gill Sans MT" w:hAnsi="Gill Sans MT" w:cs="Arial"/>
          <w:b/>
          <w:bCs/>
          <w:sz w:val="28"/>
          <w:szCs w:val="28"/>
        </w:rPr>
        <w:t>, 20</w:t>
      </w:r>
      <w:r w:rsidR="0070599E">
        <w:rPr>
          <w:rFonts w:ascii="Gill Sans MT" w:hAnsi="Gill Sans MT" w:cs="Arial"/>
          <w:b/>
          <w:bCs/>
          <w:sz w:val="28"/>
          <w:szCs w:val="28"/>
        </w:rPr>
        <w:t>20</w:t>
      </w:r>
      <w:r w:rsidR="00A9438D" w:rsidRPr="00F125E0">
        <w:rPr>
          <w:rFonts w:ascii="Gill Sans MT" w:hAnsi="Gill Sans MT" w:cs="Arial"/>
          <w:b/>
          <w:bCs/>
          <w:sz w:val="28"/>
          <w:szCs w:val="28"/>
        </w:rPr>
        <w:t xml:space="preserve"> • </w:t>
      </w:r>
      <w:r w:rsidR="0070599E">
        <w:rPr>
          <w:rFonts w:ascii="Gill Sans MT" w:hAnsi="Gill Sans MT" w:cs="Arial"/>
          <w:b/>
          <w:bCs/>
          <w:sz w:val="28"/>
          <w:szCs w:val="28"/>
        </w:rPr>
        <w:t>7:00</w:t>
      </w:r>
      <w:r w:rsidR="00E16D41" w:rsidRPr="00F125E0">
        <w:rPr>
          <w:rFonts w:ascii="Gill Sans MT" w:hAnsi="Gill Sans MT" w:cs="Arial"/>
          <w:b/>
          <w:bCs/>
          <w:sz w:val="28"/>
          <w:szCs w:val="28"/>
        </w:rPr>
        <w:t xml:space="preserve"> </w:t>
      </w:r>
      <w:r w:rsidR="00324F2A" w:rsidRPr="00F125E0">
        <w:rPr>
          <w:rFonts w:ascii="Gill Sans MT" w:hAnsi="Gill Sans MT" w:cs="Arial"/>
          <w:b/>
          <w:bCs/>
          <w:sz w:val="28"/>
          <w:szCs w:val="28"/>
        </w:rPr>
        <w:t>P</w:t>
      </w:r>
      <w:r w:rsidR="00E16D41" w:rsidRPr="00F125E0">
        <w:rPr>
          <w:rFonts w:ascii="Gill Sans MT" w:hAnsi="Gill Sans MT" w:cs="Arial"/>
          <w:b/>
          <w:bCs/>
          <w:sz w:val="28"/>
          <w:szCs w:val="28"/>
        </w:rPr>
        <w:t>M</w:t>
      </w:r>
    </w:p>
    <w:p w14:paraId="6B1CC3BB" w14:textId="77777777" w:rsidR="0005305B" w:rsidRPr="00641825" w:rsidRDefault="0005305B" w:rsidP="0005305B">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rPr>
      </w:pPr>
      <w:r w:rsidRPr="00641825">
        <w:rPr>
          <w:rFonts w:ascii="Gill Sans MT" w:hAnsi="Gill Sans MT" w:cs="Arial"/>
          <w:b/>
          <w:bCs/>
          <w:color w:val="286C7E"/>
        </w:rPr>
        <w:t>A G E N D A</w:t>
      </w:r>
    </w:p>
    <w:p w14:paraId="18812131" w14:textId="1B77BDBA" w:rsidR="001B13A7" w:rsidRPr="00C62B1F" w:rsidRDefault="001B13A7"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18"/>
          <w:szCs w:val="18"/>
          <w:u w:val="single"/>
        </w:rPr>
      </w:pPr>
      <w:r w:rsidRPr="00C62B1F">
        <w:rPr>
          <w:rFonts w:ascii="Arial" w:hAnsi="Arial" w:cs="Arial"/>
          <w:b/>
          <w:bCs/>
          <w:sz w:val="18"/>
          <w:szCs w:val="18"/>
          <w:u w:val="single"/>
        </w:rPr>
        <w:t>_____________________________________________________________________________________________</w:t>
      </w:r>
    </w:p>
    <w:p w14:paraId="2CE30A9A" w14:textId="77777777" w:rsidR="001B13A7" w:rsidRDefault="001B13A7" w:rsidP="001B13A7">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color w:val="286C7E"/>
          <w:sz w:val="18"/>
          <w:szCs w:val="18"/>
          <w:u w:val="single"/>
        </w:rPr>
      </w:pPr>
    </w:p>
    <w:p w14:paraId="49AB3E36" w14:textId="77777777" w:rsidR="0005305B" w:rsidRPr="00CC3FCE" w:rsidRDefault="0005305B" w:rsidP="000530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center"/>
        <w:rPr>
          <w:rFonts w:ascii="Gill Sans MT" w:hAnsi="Gill Sans MT" w:cs="Arial"/>
          <w:b/>
          <w:bCs/>
          <w:i/>
          <w:iCs/>
          <w:color w:val="FF0000"/>
          <w:sz w:val="20"/>
          <w:szCs w:val="20"/>
        </w:rPr>
      </w:pPr>
      <w:r>
        <w:rPr>
          <w:rFonts w:ascii="Gill Sans MT" w:hAnsi="Gill Sans MT" w:cs="Arial"/>
          <w:b/>
          <w:bCs/>
          <w:i/>
          <w:iCs/>
          <w:color w:val="FF0000"/>
          <w:sz w:val="20"/>
          <w:szCs w:val="20"/>
        </w:rPr>
        <w:t xml:space="preserve">THE TOWN OF MICANOPY WILL REQUIRE ALL ATTENDEES TO WEAR A FACE MASK. SOCIAL DISTANCING AND ALACHUA COUNTY HEALTH SAFETY GUIDELINES WILL BE FOLLOWED. </w:t>
      </w:r>
    </w:p>
    <w:p w14:paraId="497E8398" w14:textId="77777777" w:rsidR="0005305B" w:rsidRDefault="0005305B" w:rsidP="000530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20"/>
          <w:szCs w:val="20"/>
        </w:rPr>
      </w:pPr>
    </w:p>
    <w:p w14:paraId="4DD75824" w14:textId="77777777" w:rsidR="001B13A7" w:rsidRPr="00A153F3" w:rsidRDefault="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color w:val="0099CC"/>
          <w:sz w:val="20"/>
          <w:szCs w:val="20"/>
        </w:rPr>
      </w:pPr>
    </w:p>
    <w:p w14:paraId="7C802F1F" w14:textId="77777777" w:rsidR="001B13A7" w:rsidRDefault="001B13A7" w:rsidP="00324F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4A43BB5" w14:textId="5BB6524D"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1.</w:t>
      </w:r>
      <w:r w:rsidRPr="00641825">
        <w:rPr>
          <w:rFonts w:ascii="Gill Sans MT" w:hAnsi="Gill Sans MT" w:cs="Arial"/>
        </w:rPr>
        <w:tab/>
        <w:t>Call to Order</w:t>
      </w:r>
    </w:p>
    <w:p w14:paraId="7B935D93"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5F79D3E6"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2.</w:t>
      </w:r>
      <w:r w:rsidRPr="00641825">
        <w:rPr>
          <w:rFonts w:ascii="Gill Sans MT" w:hAnsi="Gill Sans MT" w:cs="Arial"/>
        </w:rPr>
        <w:tab/>
        <w:t>Invocation &amp; Pledge of Allegiance to Flag</w:t>
      </w:r>
    </w:p>
    <w:p w14:paraId="5FC3165D"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5A3DD8A2"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3.</w:t>
      </w:r>
      <w:r w:rsidRPr="00641825">
        <w:rPr>
          <w:rFonts w:ascii="Gill Sans MT" w:hAnsi="Gill Sans MT" w:cs="Arial"/>
        </w:rPr>
        <w:tab/>
        <w:t>Roll Call</w:t>
      </w:r>
    </w:p>
    <w:p w14:paraId="11AC9971"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25874EAE" w14:textId="77777777" w:rsidR="00324F2A" w:rsidRPr="00641825" w:rsidRDefault="00324F2A"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4.</w:t>
      </w:r>
      <w:r w:rsidRPr="00641825">
        <w:rPr>
          <w:rFonts w:ascii="Gill Sans MT" w:hAnsi="Gill Sans MT" w:cs="Arial"/>
        </w:rPr>
        <w:tab/>
        <w:t>Agenda</w:t>
      </w:r>
      <w:r w:rsidR="006D1745" w:rsidRPr="00641825">
        <w:rPr>
          <w:rFonts w:ascii="Gill Sans MT" w:hAnsi="Gill Sans MT" w:cs="Arial"/>
        </w:rPr>
        <w:t xml:space="preserve"> </w:t>
      </w:r>
      <w:r w:rsidRPr="00641825">
        <w:rPr>
          <w:rFonts w:ascii="Gill Sans MT" w:hAnsi="Gill Sans MT" w:cs="Arial"/>
        </w:rPr>
        <w:t>Approval</w:t>
      </w:r>
    </w:p>
    <w:p w14:paraId="52E23FC1" w14:textId="77777777" w:rsidR="001A2AFB" w:rsidRPr="00641825" w:rsidRDefault="00A9438D"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641825">
        <w:rPr>
          <w:rFonts w:ascii="Gill Sans MT" w:hAnsi="Gill Sans MT" w:cs="Arial"/>
          <w:b/>
          <w:bCs/>
        </w:rPr>
        <w:t xml:space="preserve">  </w:t>
      </w:r>
      <w:r w:rsidR="00800FB7" w:rsidRPr="00641825">
        <w:rPr>
          <w:rFonts w:ascii="Gill Sans MT" w:hAnsi="Gill Sans MT" w:cs="Arial"/>
        </w:rPr>
        <w:t xml:space="preserve">  </w:t>
      </w:r>
      <w:r w:rsidR="001A2AFB" w:rsidRPr="00641825">
        <w:rPr>
          <w:rFonts w:ascii="Gill Sans MT" w:hAnsi="Gill Sans MT" w:cs="Arial"/>
        </w:rPr>
        <w:t xml:space="preserve"> </w:t>
      </w:r>
    </w:p>
    <w:p w14:paraId="4CB4A116" w14:textId="1C2C0C8B" w:rsidR="001A2AFB" w:rsidRPr="00641825" w:rsidRDefault="001A2AFB" w:rsidP="007059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r w:rsidRPr="00641825">
        <w:rPr>
          <w:rFonts w:ascii="Gill Sans MT" w:hAnsi="Gill Sans MT" w:cs="Arial"/>
          <w:b/>
          <w:bCs/>
        </w:rPr>
        <w:t xml:space="preserve">  </w:t>
      </w:r>
      <w:r w:rsidR="00324F2A" w:rsidRPr="00641825">
        <w:rPr>
          <w:rFonts w:ascii="Gill Sans MT" w:hAnsi="Gill Sans MT" w:cs="Arial"/>
          <w:b/>
          <w:bCs/>
        </w:rPr>
        <w:t>5</w:t>
      </w:r>
      <w:r w:rsidRPr="00641825">
        <w:rPr>
          <w:rFonts w:ascii="Gill Sans MT" w:hAnsi="Gill Sans MT" w:cs="Arial"/>
          <w:b/>
          <w:bCs/>
        </w:rPr>
        <w:t>.</w:t>
      </w:r>
      <w:r w:rsidRPr="00641825">
        <w:rPr>
          <w:rFonts w:ascii="Gill Sans MT" w:hAnsi="Gill Sans MT" w:cs="Arial"/>
        </w:rPr>
        <w:tab/>
      </w:r>
      <w:r w:rsidR="0070599E">
        <w:rPr>
          <w:rFonts w:ascii="Gill Sans MT" w:hAnsi="Gill Sans MT" w:cs="Arial"/>
        </w:rPr>
        <w:t xml:space="preserve">Upon poll closure, the Town Commission, acting as the Canvassing Board shall take control of the ballot box from the poll workers, shall canvas the return as certified by the Town Clerk, and shall declare the result of the election. </w:t>
      </w:r>
    </w:p>
    <w:p w14:paraId="70B48FC6" w14:textId="6E49CD15" w:rsidR="00120514" w:rsidRPr="00641825" w:rsidRDefault="00A066F1" w:rsidP="001B13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1080"/>
        <w:jc w:val="both"/>
        <w:rPr>
          <w:rFonts w:ascii="Gill Sans MT" w:hAnsi="Gill Sans MT" w:cs="Arial"/>
          <w:bCs/>
        </w:rPr>
      </w:pPr>
      <w:r w:rsidRPr="00641825">
        <w:rPr>
          <w:rFonts w:ascii="Gill Sans MT" w:hAnsi="Gill Sans MT" w:cs="Arial"/>
          <w:b/>
          <w:bCs/>
        </w:rPr>
        <w:tab/>
      </w:r>
      <w:r w:rsidRPr="00641825">
        <w:rPr>
          <w:rFonts w:ascii="Gill Sans MT" w:hAnsi="Gill Sans MT" w:cs="Arial"/>
          <w:bCs/>
        </w:rPr>
        <w:tab/>
      </w:r>
      <w:r w:rsidRPr="00641825">
        <w:rPr>
          <w:rFonts w:ascii="Gill Sans MT" w:hAnsi="Gill Sans MT" w:cs="Arial"/>
          <w:bCs/>
        </w:rPr>
        <w:tab/>
      </w:r>
    </w:p>
    <w:p w14:paraId="2DFEF7DB" w14:textId="057F1AF1" w:rsidR="00A9438D" w:rsidRPr="00641825" w:rsidRDefault="00120514" w:rsidP="007059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1080"/>
        <w:jc w:val="both"/>
        <w:rPr>
          <w:rFonts w:ascii="Gill Sans MT" w:hAnsi="Gill Sans MT" w:cs="Arial"/>
        </w:rPr>
      </w:pPr>
      <w:r w:rsidRPr="00641825">
        <w:rPr>
          <w:rFonts w:ascii="Gill Sans MT" w:hAnsi="Gill Sans MT" w:cs="Arial"/>
          <w:bCs/>
        </w:rPr>
        <w:tab/>
      </w:r>
      <w:r w:rsidR="00A066F1" w:rsidRPr="00641825">
        <w:rPr>
          <w:rFonts w:ascii="Gill Sans MT" w:hAnsi="Gill Sans MT" w:cs="Arial"/>
          <w:bCs/>
        </w:rPr>
        <w:t xml:space="preserve"> </w:t>
      </w:r>
      <w:r w:rsidR="001A2AFB" w:rsidRPr="00641825">
        <w:rPr>
          <w:rFonts w:ascii="Gill Sans MT" w:hAnsi="Gill Sans MT" w:cs="Arial"/>
          <w:b/>
          <w:bCs/>
        </w:rPr>
        <w:t xml:space="preserve"> </w:t>
      </w:r>
      <w:r w:rsidR="00C71C18">
        <w:rPr>
          <w:rFonts w:ascii="Gill Sans MT" w:hAnsi="Gill Sans MT" w:cs="Arial"/>
          <w:b/>
          <w:bCs/>
        </w:rPr>
        <w:t>6</w:t>
      </w:r>
      <w:r w:rsidR="00A9438D" w:rsidRPr="00641825">
        <w:rPr>
          <w:rFonts w:ascii="Gill Sans MT" w:hAnsi="Gill Sans MT" w:cs="Arial"/>
          <w:b/>
          <w:bCs/>
        </w:rPr>
        <w:t>.</w:t>
      </w:r>
      <w:r w:rsidR="00A9438D" w:rsidRPr="00641825">
        <w:rPr>
          <w:rFonts w:ascii="Gill Sans MT" w:hAnsi="Gill Sans MT" w:cs="Arial"/>
        </w:rPr>
        <w:tab/>
        <w:t>Adjourn</w:t>
      </w:r>
    </w:p>
    <w:p w14:paraId="2977687F"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64F0A51A" w14:textId="77777777" w:rsidR="002355FD" w:rsidRPr="00641825"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rPr>
      </w:pPr>
    </w:p>
    <w:p w14:paraId="2065913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7381DD7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81B5981"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2C459A2F"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538BB45"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6C74F066"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D376AF2"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320EA35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769D7A93"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1274532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13A72C2E"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F56A3D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9D88C15"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382C9B6"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5B811AEA"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02F26E02"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297304E4" w14:textId="77777777" w:rsidR="002355FD" w:rsidRP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sz w:val="18"/>
          <w:szCs w:val="18"/>
        </w:rPr>
      </w:pPr>
    </w:p>
    <w:p w14:paraId="3C8F6138" w14:textId="52EBF7F5" w:rsidR="002355FD" w:rsidRPr="00732DAF" w:rsidRDefault="00732DAF"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Gill Sans MT" w:hAnsi="Gill Sans MT" w:cs="Arial"/>
          <w:b/>
          <w:bCs/>
          <w:sz w:val="18"/>
          <w:szCs w:val="18"/>
        </w:rPr>
      </w:pPr>
      <w:r>
        <w:rPr>
          <w:rFonts w:ascii="Gill Sans MT" w:hAnsi="Gill Sans MT" w:cs="Arial"/>
          <w:b/>
          <w:bCs/>
          <w:sz w:val="18"/>
          <w:szCs w:val="18"/>
        </w:rPr>
        <w:t>________________________________________________________________________________________________________</w:t>
      </w:r>
    </w:p>
    <w:p w14:paraId="63916946" w14:textId="77777777" w:rsidR="002355FD"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8"/>
          <w:szCs w:val="18"/>
        </w:rPr>
      </w:pPr>
    </w:p>
    <w:p w14:paraId="4A541BE8" w14:textId="19441E01" w:rsidR="002355FD" w:rsidRPr="00C26C6E" w:rsidRDefault="002355FD" w:rsidP="00406CEA">
      <w:pPr>
        <w:jc w:val="center"/>
        <w:rPr>
          <w:rFonts w:ascii="Gill Sans MT" w:hAnsi="Gill Sans MT"/>
          <w:sz w:val="16"/>
          <w:szCs w:val="16"/>
        </w:rPr>
      </w:pPr>
      <w:r w:rsidRPr="00C26C6E">
        <w:rPr>
          <w:rFonts w:ascii="Gill Sans MT" w:hAnsi="Gill Sans MT"/>
          <w:b/>
          <w:sz w:val="16"/>
          <w:szCs w:val="16"/>
        </w:rPr>
        <w:t>PLEASE NOTE:</w:t>
      </w:r>
      <w:r w:rsidRPr="00C26C6E">
        <w:rPr>
          <w:rFonts w:ascii="Gill Sans MT" w:hAnsi="Gill Sans MT"/>
          <w:sz w:val="16"/>
          <w:szCs w:val="16"/>
        </w:rPr>
        <w:t xml:space="preserve"> PURSUANT TO SECTION 286.015, FLORIDA STATUTES, IF A PERSON DECIDES TO APPEAL ANY DECISION MADE BY THE COMMISSION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WITH DISABILITIES NEEDING ANY SPECIAL ACCOMODATIONS TO PARTICIPATE IN TOWN MEETINGS SHOULD CONTACT THE TOWN ADMINISTRATOR, 706 NE CHOLOKKA BLVD., MICANOPY, FLORIDA 32667-0137, TELEPHONE (352) 466-3121.</w:t>
      </w:r>
    </w:p>
    <w:p w14:paraId="17BF7B0F" w14:textId="77777777" w:rsidR="002355FD" w:rsidRPr="00C26C6E" w:rsidRDefault="002355FD" w:rsidP="00A066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jc w:val="both"/>
        <w:rPr>
          <w:rFonts w:ascii="Arial" w:hAnsi="Arial" w:cs="Arial"/>
          <w:sz w:val="16"/>
          <w:szCs w:val="16"/>
        </w:rPr>
      </w:pPr>
    </w:p>
    <w:sectPr w:rsidR="002355FD" w:rsidRPr="00C26C6E" w:rsidSect="00A9438D">
      <w:footerReference w:type="default" r:id="rId8"/>
      <w:pgSz w:w="12240" w:h="15840"/>
      <w:pgMar w:top="864" w:right="1440" w:bottom="576"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AF16" w14:textId="77777777" w:rsidR="00EF568A" w:rsidRDefault="00EF568A" w:rsidP="00A9438D">
      <w:r>
        <w:separator/>
      </w:r>
    </w:p>
  </w:endnote>
  <w:endnote w:type="continuationSeparator" w:id="0">
    <w:p w14:paraId="6C6C39E4" w14:textId="77777777" w:rsidR="00EF568A" w:rsidRDefault="00EF568A"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98C3" w14:textId="77777777" w:rsidR="00A9438D" w:rsidRDefault="00A9438D">
    <w:pPr>
      <w:spacing w:line="64" w:lineRule="exact"/>
    </w:pPr>
  </w:p>
  <w:p w14:paraId="773C24D6" w14:textId="7F84808A" w:rsidR="00A9438D" w:rsidRDefault="00A9438D">
    <w:pPr>
      <w:spacing w:line="19" w:lineRule="exact"/>
      <w:jc w:val="both"/>
      <w:rPr>
        <w:i/>
        <w:iCs/>
        <w:sz w:val="12"/>
        <w:szCs w:val="12"/>
      </w:rPr>
    </w:pPr>
  </w:p>
  <w:p w14:paraId="595E2831" w14:textId="2E734DEA" w:rsidR="00A9438D" w:rsidRDefault="00C30E22" w:rsidP="00C30E22">
    <w:pPr>
      <w:tabs>
        <w:tab w:val="right" w:pos="9360"/>
      </w:tabs>
      <w:jc w:val="both"/>
      <w:rPr>
        <w:sz w:val="16"/>
        <w:szCs w:val="16"/>
      </w:rPr>
    </w:pPr>
    <w:r>
      <w:rPr>
        <w:i/>
        <w:iCs/>
        <w:sz w:val="12"/>
        <w:szCs w:val="12"/>
      </w:rPr>
      <w:t>TCOMM AGENDA 20</w:t>
    </w:r>
    <w:r w:rsidR="005E78ED">
      <w:rPr>
        <w:i/>
        <w:iCs/>
        <w:sz w:val="12"/>
        <w:szCs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D517" w14:textId="77777777" w:rsidR="00EF568A" w:rsidRDefault="00EF568A" w:rsidP="00A9438D">
      <w:r>
        <w:separator/>
      </w:r>
    </w:p>
  </w:footnote>
  <w:footnote w:type="continuationSeparator" w:id="0">
    <w:p w14:paraId="3BDEA51A" w14:textId="77777777" w:rsidR="00EF568A" w:rsidRDefault="00EF568A"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767F"/>
    <w:rsid w:val="00007FE6"/>
    <w:rsid w:val="00012EDC"/>
    <w:rsid w:val="00022B3D"/>
    <w:rsid w:val="00035F12"/>
    <w:rsid w:val="00036F4E"/>
    <w:rsid w:val="00047BCA"/>
    <w:rsid w:val="00052911"/>
    <w:rsid w:val="0005305B"/>
    <w:rsid w:val="00053FA8"/>
    <w:rsid w:val="00062E4A"/>
    <w:rsid w:val="00063CC5"/>
    <w:rsid w:val="00064750"/>
    <w:rsid w:val="00077C92"/>
    <w:rsid w:val="0008398A"/>
    <w:rsid w:val="00092459"/>
    <w:rsid w:val="000A6F7E"/>
    <w:rsid w:val="000B4581"/>
    <w:rsid w:val="000B4D1C"/>
    <w:rsid w:val="000D2AF8"/>
    <w:rsid w:val="000D703C"/>
    <w:rsid w:val="000E202D"/>
    <w:rsid w:val="000F0774"/>
    <w:rsid w:val="000F12E5"/>
    <w:rsid w:val="0010452B"/>
    <w:rsid w:val="00113791"/>
    <w:rsid w:val="00120514"/>
    <w:rsid w:val="00131F11"/>
    <w:rsid w:val="00157C48"/>
    <w:rsid w:val="00166AD4"/>
    <w:rsid w:val="00166B17"/>
    <w:rsid w:val="00173CB0"/>
    <w:rsid w:val="0018510B"/>
    <w:rsid w:val="00185179"/>
    <w:rsid w:val="00193E6B"/>
    <w:rsid w:val="001A2AFB"/>
    <w:rsid w:val="001B0737"/>
    <w:rsid w:val="001B13A7"/>
    <w:rsid w:val="001B3224"/>
    <w:rsid w:val="001C199C"/>
    <w:rsid w:val="001D2EF4"/>
    <w:rsid w:val="001D377C"/>
    <w:rsid w:val="00200DD4"/>
    <w:rsid w:val="0021072C"/>
    <w:rsid w:val="002235F1"/>
    <w:rsid w:val="0022735F"/>
    <w:rsid w:val="00231E3A"/>
    <w:rsid w:val="002348B9"/>
    <w:rsid w:val="002355FD"/>
    <w:rsid w:val="00237D93"/>
    <w:rsid w:val="00247642"/>
    <w:rsid w:val="00260A2E"/>
    <w:rsid w:val="002610D5"/>
    <w:rsid w:val="00270526"/>
    <w:rsid w:val="0027191B"/>
    <w:rsid w:val="002803F8"/>
    <w:rsid w:val="0028401C"/>
    <w:rsid w:val="002A64BE"/>
    <w:rsid w:val="002D34DF"/>
    <w:rsid w:val="002D7756"/>
    <w:rsid w:val="002D7800"/>
    <w:rsid w:val="002E5B07"/>
    <w:rsid w:val="0030063C"/>
    <w:rsid w:val="00321E80"/>
    <w:rsid w:val="00324F2A"/>
    <w:rsid w:val="0036296D"/>
    <w:rsid w:val="003672CE"/>
    <w:rsid w:val="0038626E"/>
    <w:rsid w:val="00391062"/>
    <w:rsid w:val="00396D36"/>
    <w:rsid w:val="003A6954"/>
    <w:rsid w:val="003B5C75"/>
    <w:rsid w:val="003D33A0"/>
    <w:rsid w:val="003D4241"/>
    <w:rsid w:val="00405B9A"/>
    <w:rsid w:val="00406CEA"/>
    <w:rsid w:val="00412F33"/>
    <w:rsid w:val="00420051"/>
    <w:rsid w:val="00430729"/>
    <w:rsid w:val="004408EF"/>
    <w:rsid w:val="00444574"/>
    <w:rsid w:val="00445960"/>
    <w:rsid w:val="00446701"/>
    <w:rsid w:val="00466D92"/>
    <w:rsid w:val="00482551"/>
    <w:rsid w:val="00483516"/>
    <w:rsid w:val="004864ED"/>
    <w:rsid w:val="00490DA7"/>
    <w:rsid w:val="004941FE"/>
    <w:rsid w:val="004A0375"/>
    <w:rsid w:val="004D19AA"/>
    <w:rsid w:val="004D326F"/>
    <w:rsid w:val="004D472C"/>
    <w:rsid w:val="004F30D4"/>
    <w:rsid w:val="004F4CBB"/>
    <w:rsid w:val="005051A7"/>
    <w:rsid w:val="00505FCD"/>
    <w:rsid w:val="0051662E"/>
    <w:rsid w:val="0054131E"/>
    <w:rsid w:val="00553FEB"/>
    <w:rsid w:val="005820B8"/>
    <w:rsid w:val="00597DEB"/>
    <w:rsid w:val="005C1D51"/>
    <w:rsid w:val="005E0BD4"/>
    <w:rsid w:val="005E78ED"/>
    <w:rsid w:val="0061214E"/>
    <w:rsid w:val="00617FE3"/>
    <w:rsid w:val="006322C6"/>
    <w:rsid w:val="00633CC3"/>
    <w:rsid w:val="00641825"/>
    <w:rsid w:val="006462E1"/>
    <w:rsid w:val="00667696"/>
    <w:rsid w:val="00673F83"/>
    <w:rsid w:val="00676199"/>
    <w:rsid w:val="00682216"/>
    <w:rsid w:val="006A3F35"/>
    <w:rsid w:val="006A6910"/>
    <w:rsid w:val="006C38B2"/>
    <w:rsid w:val="006D08AF"/>
    <w:rsid w:val="006D1640"/>
    <w:rsid w:val="006D1745"/>
    <w:rsid w:val="006E3185"/>
    <w:rsid w:val="006E6A8B"/>
    <w:rsid w:val="006F2DA1"/>
    <w:rsid w:val="0070599E"/>
    <w:rsid w:val="00732DAF"/>
    <w:rsid w:val="007370AB"/>
    <w:rsid w:val="0074180E"/>
    <w:rsid w:val="0074596F"/>
    <w:rsid w:val="00747F54"/>
    <w:rsid w:val="00756D11"/>
    <w:rsid w:val="007778BD"/>
    <w:rsid w:val="00797A54"/>
    <w:rsid w:val="007A1D56"/>
    <w:rsid w:val="007A2E02"/>
    <w:rsid w:val="007B339C"/>
    <w:rsid w:val="007D421C"/>
    <w:rsid w:val="007D47BA"/>
    <w:rsid w:val="007D54D4"/>
    <w:rsid w:val="00800FB7"/>
    <w:rsid w:val="008235FD"/>
    <w:rsid w:val="00827089"/>
    <w:rsid w:val="008321AE"/>
    <w:rsid w:val="00837251"/>
    <w:rsid w:val="008415B1"/>
    <w:rsid w:val="00846747"/>
    <w:rsid w:val="00851690"/>
    <w:rsid w:val="00853030"/>
    <w:rsid w:val="0087048E"/>
    <w:rsid w:val="008756D3"/>
    <w:rsid w:val="00880D65"/>
    <w:rsid w:val="00881DDE"/>
    <w:rsid w:val="00884571"/>
    <w:rsid w:val="008855B8"/>
    <w:rsid w:val="008971BF"/>
    <w:rsid w:val="008B0740"/>
    <w:rsid w:val="008C3DE7"/>
    <w:rsid w:val="008D5856"/>
    <w:rsid w:val="008D58A3"/>
    <w:rsid w:val="008E5507"/>
    <w:rsid w:val="008E5876"/>
    <w:rsid w:val="0090403B"/>
    <w:rsid w:val="00944279"/>
    <w:rsid w:val="00957CC4"/>
    <w:rsid w:val="00964BE1"/>
    <w:rsid w:val="00972B3A"/>
    <w:rsid w:val="009767EA"/>
    <w:rsid w:val="009824D0"/>
    <w:rsid w:val="00987B13"/>
    <w:rsid w:val="00990B67"/>
    <w:rsid w:val="0099243F"/>
    <w:rsid w:val="00994FB0"/>
    <w:rsid w:val="009A172E"/>
    <w:rsid w:val="009A68D7"/>
    <w:rsid w:val="009B515A"/>
    <w:rsid w:val="009F0F49"/>
    <w:rsid w:val="00A0394C"/>
    <w:rsid w:val="00A066F1"/>
    <w:rsid w:val="00A1006E"/>
    <w:rsid w:val="00A153F3"/>
    <w:rsid w:val="00A256F4"/>
    <w:rsid w:val="00A30B28"/>
    <w:rsid w:val="00A47390"/>
    <w:rsid w:val="00A93575"/>
    <w:rsid w:val="00A9438D"/>
    <w:rsid w:val="00A94674"/>
    <w:rsid w:val="00A96143"/>
    <w:rsid w:val="00AA31EA"/>
    <w:rsid w:val="00AC1973"/>
    <w:rsid w:val="00AC6579"/>
    <w:rsid w:val="00AD42C5"/>
    <w:rsid w:val="00AE3BE8"/>
    <w:rsid w:val="00AF7270"/>
    <w:rsid w:val="00AF7652"/>
    <w:rsid w:val="00B06D39"/>
    <w:rsid w:val="00B10AD6"/>
    <w:rsid w:val="00B1423E"/>
    <w:rsid w:val="00B16FDF"/>
    <w:rsid w:val="00B21605"/>
    <w:rsid w:val="00B34A64"/>
    <w:rsid w:val="00B4479B"/>
    <w:rsid w:val="00B57447"/>
    <w:rsid w:val="00B621D6"/>
    <w:rsid w:val="00B66A88"/>
    <w:rsid w:val="00B71C9A"/>
    <w:rsid w:val="00B85D56"/>
    <w:rsid w:val="00B97498"/>
    <w:rsid w:val="00BE5956"/>
    <w:rsid w:val="00BE6B56"/>
    <w:rsid w:val="00BE6CFF"/>
    <w:rsid w:val="00BF43A6"/>
    <w:rsid w:val="00C01661"/>
    <w:rsid w:val="00C15E0E"/>
    <w:rsid w:val="00C22515"/>
    <w:rsid w:val="00C26C6E"/>
    <w:rsid w:val="00C273AF"/>
    <w:rsid w:val="00C30E22"/>
    <w:rsid w:val="00C360BC"/>
    <w:rsid w:val="00C411C1"/>
    <w:rsid w:val="00C54A3C"/>
    <w:rsid w:val="00C62B1F"/>
    <w:rsid w:val="00C71B4C"/>
    <w:rsid w:val="00C71C18"/>
    <w:rsid w:val="00C81FAE"/>
    <w:rsid w:val="00C96E50"/>
    <w:rsid w:val="00CA12A3"/>
    <w:rsid w:val="00CA2CD6"/>
    <w:rsid w:val="00CA6077"/>
    <w:rsid w:val="00CB124E"/>
    <w:rsid w:val="00CE2B0A"/>
    <w:rsid w:val="00CE46B0"/>
    <w:rsid w:val="00CF3983"/>
    <w:rsid w:val="00D0515E"/>
    <w:rsid w:val="00D06C53"/>
    <w:rsid w:val="00D22FA0"/>
    <w:rsid w:val="00D25350"/>
    <w:rsid w:val="00D400C5"/>
    <w:rsid w:val="00D44084"/>
    <w:rsid w:val="00D53507"/>
    <w:rsid w:val="00D619DD"/>
    <w:rsid w:val="00D64AF5"/>
    <w:rsid w:val="00D71332"/>
    <w:rsid w:val="00D74228"/>
    <w:rsid w:val="00D84A39"/>
    <w:rsid w:val="00D876C6"/>
    <w:rsid w:val="00DA779E"/>
    <w:rsid w:val="00DD1D64"/>
    <w:rsid w:val="00DD5D4C"/>
    <w:rsid w:val="00DE23CC"/>
    <w:rsid w:val="00DF49AD"/>
    <w:rsid w:val="00E01980"/>
    <w:rsid w:val="00E11167"/>
    <w:rsid w:val="00E140CA"/>
    <w:rsid w:val="00E16D41"/>
    <w:rsid w:val="00E22DCE"/>
    <w:rsid w:val="00E317E7"/>
    <w:rsid w:val="00E62333"/>
    <w:rsid w:val="00E8375B"/>
    <w:rsid w:val="00E94652"/>
    <w:rsid w:val="00EA4052"/>
    <w:rsid w:val="00EA74F3"/>
    <w:rsid w:val="00EA7F8C"/>
    <w:rsid w:val="00EB6ADD"/>
    <w:rsid w:val="00EF00AF"/>
    <w:rsid w:val="00EF568A"/>
    <w:rsid w:val="00F114AB"/>
    <w:rsid w:val="00F12428"/>
    <w:rsid w:val="00F125E0"/>
    <w:rsid w:val="00F278AE"/>
    <w:rsid w:val="00F34FB1"/>
    <w:rsid w:val="00F42658"/>
    <w:rsid w:val="00F510EF"/>
    <w:rsid w:val="00F72610"/>
    <w:rsid w:val="00F75B90"/>
    <w:rsid w:val="00FA42F1"/>
    <w:rsid w:val="00FC1704"/>
    <w:rsid w:val="00FC58DD"/>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014B3"/>
  <w14:defaultImageDpi w14:val="0"/>
  <w15:docId w15:val="{235C93E8-D1A5-4DC6-A9D9-D7D10F4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5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5</cp:revision>
  <cp:lastPrinted>2019-02-26T20:28:00Z</cp:lastPrinted>
  <dcterms:created xsi:type="dcterms:W3CDTF">2020-05-04T14:20:00Z</dcterms:created>
  <dcterms:modified xsi:type="dcterms:W3CDTF">2020-06-04T19:32:00Z</dcterms:modified>
</cp:coreProperties>
</file>