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bookmarkStart w:id="0" w:name="_GoBack"/>
      <w:bookmarkEnd w:id="0"/>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14:paraId="66A4C294" w14:textId="736D7750"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744A42">
        <w:rPr>
          <w:rFonts w:ascii="Gill Sans MT" w:hAnsi="Gill Sans MT"/>
          <w:sz w:val="24"/>
        </w:rPr>
        <w:t>September 10</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496AC71C"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565821C4" w14:textId="2A449F60"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C268C9">
        <w:rPr>
          <w:rFonts w:ascii="Gill Sans MT" w:hAnsi="Gill Sans MT"/>
        </w:rPr>
        <w:t>Pres</w:t>
      </w:r>
      <w:r w:rsidRPr="00D61A76">
        <w:rPr>
          <w:rFonts w:ascii="Gill Sans MT" w:hAnsi="Gill Sans MT"/>
        </w:rPr>
        <w:t>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147255E4"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3938A2B9"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4CC76EEB" w14:textId="0EC603DE" w:rsidR="00C268C9" w:rsidRPr="00D61A76" w:rsidRDefault="00C268C9" w:rsidP="00DB3CD1">
      <w:pPr>
        <w:ind w:left="1440"/>
        <w:jc w:val="both"/>
        <w:rPr>
          <w:rFonts w:ascii="Gill Sans MT" w:hAnsi="Gill Sans MT" w:cstheme="majorHAnsi"/>
        </w:rPr>
      </w:pPr>
      <w:r>
        <w:rPr>
          <w:rFonts w:ascii="Gill Sans MT" w:hAnsi="Gill Sans MT" w:cstheme="majorHAnsi"/>
        </w:rPr>
        <w:t>Request by Attorney Parker to add the Alachua County Public Service Answering Point (PSAP) ILA</w:t>
      </w:r>
      <w:r w:rsidR="00DB3CD1">
        <w:rPr>
          <w:rFonts w:ascii="Gill Sans MT" w:hAnsi="Gill Sans MT" w:cstheme="majorHAnsi"/>
        </w:rPr>
        <w:t xml:space="preserve"> to the Attorney’s Report.</w:t>
      </w:r>
    </w:p>
    <w:p w14:paraId="20999D5F" w14:textId="13D79E26"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744A42">
        <w:rPr>
          <w:rFonts w:ascii="Gill Sans MT" w:hAnsi="Gill Sans MT" w:cstheme="majorHAnsi"/>
        </w:rPr>
        <w:t>August 13</w:t>
      </w:r>
      <w:r w:rsidR="00EF2CE4">
        <w:rPr>
          <w:rFonts w:ascii="Gill Sans MT" w:hAnsi="Gill Sans MT" w:cstheme="majorHAnsi"/>
        </w:rPr>
        <w:t>, 2019</w:t>
      </w:r>
      <w:r w:rsidR="00486CF0" w:rsidRPr="00D61A76">
        <w:rPr>
          <w:rFonts w:ascii="Gill Sans MT" w:hAnsi="Gill Sans MT" w:cstheme="majorHAnsi"/>
        </w:rPr>
        <w:t xml:space="preserve"> </w:t>
      </w:r>
      <w:r w:rsidR="00744A42">
        <w:rPr>
          <w:rFonts w:ascii="Gill Sans MT" w:hAnsi="Gill Sans MT" w:cstheme="majorHAnsi"/>
        </w:rPr>
        <w:t>and Special Meeting of August 26, 2019</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68E87761" w:rsidR="00505D2A" w:rsidRDefault="00505D2A" w:rsidP="00043EE3">
      <w:pPr>
        <w:ind w:left="1440"/>
        <w:jc w:val="both"/>
        <w:rPr>
          <w:rFonts w:ascii="Gill Sans MT" w:hAnsi="Gill Sans MT" w:cstheme="majorHAnsi"/>
          <w:b/>
          <w:i/>
          <w:sz w:val="19"/>
          <w:szCs w:val="19"/>
        </w:rPr>
      </w:pPr>
      <w:bookmarkStart w:id="1" w:name="_Hlk11246337"/>
      <w:r w:rsidRPr="003634AB">
        <w:rPr>
          <w:rFonts w:ascii="Gill Sans MT" w:hAnsi="Gill Sans MT" w:cstheme="majorHAnsi"/>
          <w:b/>
          <w:i/>
          <w:sz w:val="19"/>
          <w:szCs w:val="19"/>
        </w:rPr>
        <w:t>Motion made and second (</w:t>
      </w:r>
      <w:r w:rsidR="00C268C9">
        <w:rPr>
          <w:rFonts w:ascii="Gill Sans MT" w:hAnsi="Gill Sans MT" w:cstheme="majorHAnsi"/>
          <w:b/>
          <w:i/>
          <w:sz w:val="19"/>
          <w:szCs w:val="19"/>
        </w:rPr>
        <w:t>Parker</w:t>
      </w:r>
      <w:r w:rsidR="007B45EF">
        <w:rPr>
          <w:rFonts w:ascii="Gill Sans MT" w:hAnsi="Gill Sans MT" w:cstheme="majorHAnsi"/>
          <w:b/>
          <w:i/>
          <w:sz w:val="19"/>
          <w:szCs w:val="19"/>
        </w:rPr>
        <w:t>/</w:t>
      </w:r>
      <w:r w:rsidR="00C268C9">
        <w:rPr>
          <w:rFonts w:ascii="Gill Sans MT" w:hAnsi="Gill Sans MT" w:cstheme="majorHAnsi"/>
          <w:b/>
          <w:i/>
          <w:sz w:val="19"/>
          <w:szCs w:val="19"/>
        </w:rPr>
        <w:t>Blakely</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744A42">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1"/>
    <w:p w14:paraId="217FA139" w14:textId="77777777" w:rsidR="00505D2A" w:rsidRPr="00D61A76" w:rsidRDefault="00505D2A" w:rsidP="00043EE3">
      <w:pPr>
        <w:jc w:val="both"/>
        <w:rPr>
          <w:rFonts w:ascii="Gill Sans MT" w:hAnsi="Gill Sans MT" w:cstheme="majorHAnsi"/>
        </w:rPr>
      </w:pPr>
    </w:p>
    <w:p w14:paraId="3858D0D6" w14:textId="5895148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5D8F0FCC" w:rsidR="00F35DEA" w:rsidRDefault="00F35DEA"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Carolyn Wallace, Alachua County Library District, Micanopy Branch</w:t>
      </w:r>
    </w:p>
    <w:p w14:paraId="545DEF22" w14:textId="750A2BFC" w:rsidR="00DB3CD1" w:rsidRDefault="00DB3CD1" w:rsidP="00DB3CD1">
      <w:pPr>
        <w:ind w:left="1440"/>
        <w:jc w:val="both"/>
        <w:rPr>
          <w:rFonts w:ascii="Gill Sans MT" w:hAnsi="Gill Sans MT" w:cstheme="majorHAnsi"/>
        </w:rPr>
      </w:pPr>
      <w:r>
        <w:rPr>
          <w:rFonts w:ascii="Gill Sans MT" w:hAnsi="Gill Sans MT" w:cstheme="majorHAnsi"/>
        </w:rPr>
        <w:t>Carolyn Wallace reported that September is National Library Card Sign Up Month and the library is offering local incentives; requirements to obtain a library card are that the applicant must be a resident of Florida. Also, the library is offering Legos and Cubelets  programs for children. There are adult programs including duct tape crafting and pine needle basket making.</w:t>
      </w:r>
    </w:p>
    <w:p w14:paraId="4250865F" w14:textId="77777777" w:rsidR="003852AB" w:rsidRDefault="007B45EF" w:rsidP="00BF3E4A">
      <w:pPr>
        <w:jc w:val="both"/>
        <w:rPr>
          <w:rFonts w:ascii="Gill Sans MT" w:hAnsi="Gill Sans MT" w:cstheme="majorHAnsi"/>
        </w:rPr>
      </w:pPr>
      <w:r>
        <w:rPr>
          <w:rFonts w:ascii="Gill Sans MT" w:hAnsi="Gill Sans MT" w:cstheme="majorHAnsi"/>
        </w:rPr>
        <w:tab/>
      </w:r>
    </w:p>
    <w:p w14:paraId="263FC22E" w14:textId="755049B9"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24292CF4" w14:textId="34010E4A" w:rsidR="00630153" w:rsidRDefault="00630153" w:rsidP="005B2C06">
      <w:pPr>
        <w:jc w:val="both"/>
        <w:rPr>
          <w:rFonts w:ascii="Gill Sans MT" w:hAnsi="Gill Sans MT" w:cstheme="majorHAnsi"/>
        </w:rPr>
      </w:pPr>
      <w:r>
        <w:rPr>
          <w:rFonts w:ascii="Gill Sans MT" w:hAnsi="Gill Sans MT" w:cstheme="majorHAnsi"/>
        </w:rPr>
        <w:tab/>
        <w:t>No comments.</w:t>
      </w:r>
    </w:p>
    <w:p w14:paraId="155B4B7B" w14:textId="77777777" w:rsidR="00073AC0" w:rsidRDefault="00073AC0" w:rsidP="00BC75E0">
      <w:pPr>
        <w:jc w:val="both"/>
        <w:rPr>
          <w:rFonts w:ascii="Gill Sans MT" w:hAnsi="Gill Sans MT" w:cstheme="majorHAnsi"/>
        </w:rPr>
      </w:pPr>
    </w:p>
    <w:p w14:paraId="6A6B6C79" w14:textId="77777777"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155DCD16"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BE1520">
        <w:rPr>
          <w:rFonts w:ascii="Gill Sans MT" w:hAnsi="Gill Sans MT" w:cstheme="majorHAnsi"/>
        </w:rPr>
        <w:t>Ju</w:t>
      </w:r>
      <w:r w:rsidR="007F0579">
        <w:rPr>
          <w:rFonts w:ascii="Gill Sans MT" w:hAnsi="Gill Sans MT" w:cstheme="majorHAnsi"/>
        </w:rPr>
        <w:t>ly 23</w:t>
      </w:r>
      <w:r w:rsidR="00010145">
        <w:rPr>
          <w:rFonts w:ascii="Gill Sans MT" w:hAnsi="Gill Sans MT" w:cstheme="majorHAnsi"/>
        </w:rPr>
        <w:t>, 2019</w:t>
      </w:r>
    </w:p>
    <w:p w14:paraId="00FE908F" w14:textId="2C406CF6"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3EA0F42E" w14:textId="29BA6A5C" w:rsidR="00211999" w:rsidRPr="00211999" w:rsidRDefault="00211999" w:rsidP="00211999">
      <w:pPr>
        <w:pStyle w:val="ListParagraph"/>
        <w:numPr>
          <w:ilvl w:val="0"/>
          <w:numId w:val="27"/>
        </w:numPr>
        <w:jc w:val="both"/>
        <w:rPr>
          <w:rFonts w:ascii="Gill Sans MT" w:hAnsi="Gill Sans MT" w:cstheme="majorHAnsi"/>
        </w:rPr>
      </w:pPr>
      <w:r w:rsidRPr="00211999">
        <w:rPr>
          <w:rFonts w:ascii="Gill Sans MT" w:hAnsi="Gill Sans MT" w:cstheme="majorHAnsi"/>
        </w:rPr>
        <w:t>Accessory Building</w:t>
      </w:r>
      <w:r>
        <w:rPr>
          <w:rFonts w:ascii="Gill Sans MT" w:hAnsi="Gill Sans MT" w:cstheme="majorHAnsi"/>
        </w:rPr>
        <w:t xml:space="preserve"> discussion is continuing (LDC Article 2, Section 2.02)</w:t>
      </w:r>
    </w:p>
    <w:p w14:paraId="09E361E2" w14:textId="40E60BB2" w:rsidR="00211999" w:rsidRDefault="00211999" w:rsidP="00211999">
      <w:pPr>
        <w:pStyle w:val="ListParagraph"/>
        <w:numPr>
          <w:ilvl w:val="0"/>
          <w:numId w:val="27"/>
        </w:numPr>
        <w:jc w:val="both"/>
        <w:rPr>
          <w:rFonts w:ascii="Gill Sans MT" w:hAnsi="Gill Sans MT" w:cstheme="majorHAnsi"/>
        </w:rPr>
      </w:pPr>
      <w:r>
        <w:rPr>
          <w:rFonts w:ascii="Gill Sans MT" w:hAnsi="Gill Sans MT" w:cstheme="majorHAnsi"/>
        </w:rPr>
        <w:t>CR234 Entrance and Sign triangle issue is going to be discussed (relative to the Commission’s August recommendation that the P&amp;HPB work with the school to address the issue for solutions)</w:t>
      </w:r>
    </w:p>
    <w:p w14:paraId="51A91CC0" w14:textId="57E36B5F" w:rsidR="00211999" w:rsidRDefault="00211999" w:rsidP="00211999">
      <w:pPr>
        <w:pStyle w:val="ListParagraph"/>
        <w:numPr>
          <w:ilvl w:val="0"/>
          <w:numId w:val="27"/>
        </w:numPr>
        <w:jc w:val="both"/>
        <w:rPr>
          <w:rFonts w:ascii="Gill Sans MT" w:hAnsi="Gill Sans MT" w:cstheme="majorHAnsi"/>
        </w:rPr>
      </w:pPr>
      <w:r>
        <w:rPr>
          <w:rFonts w:ascii="Gill Sans MT" w:hAnsi="Gill Sans MT" w:cstheme="majorHAnsi"/>
        </w:rPr>
        <w:t>Non-conforming dog pen situation</w:t>
      </w:r>
    </w:p>
    <w:p w14:paraId="7E599570" w14:textId="6EE344B5" w:rsidR="00211999" w:rsidRDefault="00211999" w:rsidP="00211999">
      <w:pPr>
        <w:pStyle w:val="ListParagraph"/>
        <w:numPr>
          <w:ilvl w:val="0"/>
          <w:numId w:val="27"/>
        </w:numPr>
        <w:jc w:val="both"/>
        <w:rPr>
          <w:rFonts w:ascii="Gill Sans MT" w:hAnsi="Gill Sans MT" w:cstheme="majorHAnsi"/>
        </w:rPr>
      </w:pPr>
      <w:r>
        <w:rPr>
          <w:rFonts w:ascii="Gill Sans MT" w:hAnsi="Gill Sans MT" w:cstheme="majorHAnsi"/>
        </w:rPr>
        <w:t>Micanopy 200</w:t>
      </w:r>
      <w:r w:rsidRPr="00211999">
        <w:rPr>
          <w:rFonts w:ascii="Gill Sans MT" w:hAnsi="Gill Sans MT" w:cstheme="majorHAnsi"/>
          <w:vertAlign w:val="superscript"/>
        </w:rPr>
        <w:t>th</w:t>
      </w:r>
      <w:r>
        <w:rPr>
          <w:rFonts w:ascii="Gill Sans MT" w:hAnsi="Gill Sans MT" w:cstheme="majorHAnsi"/>
        </w:rPr>
        <w:t xml:space="preserve"> Anniversary Commemoration event in 2021 starting to be planned</w:t>
      </w:r>
    </w:p>
    <w:p w14:paraId="446E7F2C" w14:textId="77777777" w:rsidR="00211999" w:rsidRPr="00211999" w:rsidRDefault="00211999" w:rsidP="00211999">
      <w:pPr>
        <w:pStyle w:val="ListParagraph"/>
        <w:ind w:left="2160"/>
        <w:jc w:val="both"/>
        <w:rPr>
          <w:rFonts w:ascii="Gill Sans MT" w:hAnsi="Gill Sans MT" w:cstheme="majorHAnsi"/>
        </w:rPr>
      </w:pP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192CCB42" w:rsidR="00D03BEA" w:rsidRDefault="005D33C4" w:rsidP="005D33C4">
      <w:pPr>
        <w:ind w:left="1440"/>
        <w:jc w:val="both"/>
        <w:rPr>
          <w:rFonts w:ascii="Gill Sans MT" w:hAnsi="Gill Sans MT" w:cstheme="majorHAnsi"/>
        </w:rPr>
      </w:pPr>
      <w:r>
        <w:rPr>
          <w:rFonts w:ascii="Gill Sans MT" w:hAnsi="Gill Sans MT" w:cstheme="majorHAnsi"/>
        </w:rPr>
        <w:t>No report</w:t>
      </w:r>
      <w:r w:rsidR="007B6C53">
        <w:rPr>
          <w:rFonts w:ascii="Gill Sans MT" w:hAnsi="Gill Sans MT" w:cstheme="majorHAnsi"/>
        </w:rPr>
        <w:t>.</w:t>
      </w:r>
    </w:p>
    <w:p w14:paraId="4BB13198" w14:textId="77777777" w:rsidR="00073AC0" w:rsidRDefault="00073AC0" w:rsidP="00BC75E0">
      <w:pPr>
        <w:jc w:val="both"/>
        <w:rPr>
          <w:rFonts w:ascii="Gill Sans MT" w:hAnsi="Gill Sans MT" w:cstheme="majorHAnsi"/>
        </w:rPr>
      </w:pPr>
      <w:r>
        <w:rPr>
          <w:rFonts w:ascii="Gill Sans MT" w:hAnsi="Gill Sans MT" w:cstheme="majorHAnsi"/>
        </w:rPr>
        <w:lastRenderedPageBreak/>
        <w:tab/>
      </w:r>
      <w:r>
        <w:rPr>
          <w:rFonts w:ascii="Gill Sans MT" w:hAnsi="Gill Sans MT" w:cstheme="majorHAnsi"/>
        </w:rPr>
        <w:tab/>
      </w:r>
    </w:p>
    <w:p w14:paraId="67C8740D" w14:textId="1BAFC4CF" w:rsidR="00073AC0" w:rsidRDefault="005D33C4" w:rsidP="00073AC0">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7D58B303" w14:textId="287A45CC" w:rsidR="00D47BE5" w:rsidRDefault="00D47BE5" w:rsidP="003E23AF">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Alachua County Public Service Answering Point (PSAP) ILA</w:t>
      </w:r>
    </w:p>
    <w:p w14:paraId="11A9687B" w14:textId="77777777" w:rsidR="000629C9" w:rsidRDefault="00C630CB" w:rsidP="000629C9">
      <w:pPr>
        <w:ind w:left="2160" w:hanging="720"/>
        <w:jc w:val="both"/>
        <w:rPr>
          <w:rFonts w:ascii="Gill Sans MT" w:hAnsi="Gill Sans MT" w:cstheme="majorHAnsi"/>
        </w:rPr>
      </w:pPr>
      <w:r>
        <w:rPr>
          <w:rFonts w:ascii="Gill Sans MT" w:hAnsi="Gill Sans MT" w:cstheme="majorHAnsi"/>
        </w:rPr>
        <w:t>Sheriff Darnell is asking for a signed agreement be returned by October 1, 2019. Attorney Walker has reviewed the</w:t>
      </w:r>
      <w:r w:rsidR="000629C9">
        <w:rPr>
          <w:rFonts w:ascii="Gill Sans MT" w:hAnsi="Gill Sans MT" w:cstheme="majorHAnsi"/>
        </w:rPr>
        <w:t xml:space="preserve"> </w:t>
      </w:r>
    </w:p>
    <w:p w14:paraId="75D46F15" w14:textId="1D09078C" w:rsidR="00C630CB" w:rsidRDefault="000629C9" w:rsidP="000629C9">
      <w:pPr>
        <w:ind w:left="1440" w:hanging="720"/>
        <w:jc w:val="both"/>
        <w:rPr>
          <w:rFonts w:ascii="Gill Sans MT" w:hAnsi="Gill Sans MT" w:cstheme="majorHAnsi"/>
        </w:rPr>
      </w:pPr>
      <w:r>
        <w:rPr>
          <w:rFonts w:ascii="Gill Sans MT" w:hAnsi="Gill Sans MT" w:cstheme="majorHAnsi"/>
        </w:rPr>
        <w:tab/>
        <w:t>a</w:t>
      </w:r>
      <w:r w:rsidR="00C630CB">
        <w:rPr>
          <w:rFonts w:ascii="Gill Sans MT" w:hAnsi="Gill Sans MT" w:cstheme="majorHAnsi"/>
        </w:rPr>
        <w:t>greement</w:t>
      </w:r>
      <w:r>
        <w:rPr>
          <w:rFonts w:ascii="Gill Sans MT" w:hAnsi="Gill Sans MT" w:cstheme="majorHAnsi"/>
        </w:rPr>
        <w:t xml:space="preserve"> and found it satisfactory, except he would like to </w:t>
      </w:r>
      <w:r w:rsidR="00390927">
        <w:rPr>
          <w:rFonts w:ascii="Gill Sans MT" w:hAnsi="Gill Sans MT" w:cstheme="majorHAnsi"/>
        </w:rPr>
        <w:t xml:space="preserve">work with </w:t>
      </w:r>
      <w:r w:rsidR="00CF6022">
        <w:rPr>
          <w:rFonts w:ascii="Gill Sans MT" w:hAnsi="Gill Sans MT" w:cstheme="majorHAnsi"/>
        </w:rPr>
        <w:t xml:space="preserve">ACSO </w:t>
      </w:r>
      <w:r w:rsidR="00390927">
        <w:rPr>
          <w:rFonts w:ascii="Gill Sans MT" w:hAnsi="Gill Sans MT" w:cstheme="majorHAnsi"/>
        </w:rPr>
        <w:t>attorney, Cynthia W</w:t>
      </w:r>
      <w:r w:rsidR="00CF6022">
        <w:rPr>
          <w:rFonts w:ascii="Gill Sans MT" w:hAnsi="Gill Sans MT" w:cstheme="majorHAnsi"/>
        </w:rPr>
        <w:t>ey</w:t>
      </w:r>
      <w:r w:rsidR="00390927">
        <w:rPr>
          <w:rFonts w:ascii="Gill Sans MT" w:hAnsi="Gill Sans MT" w:cstheme="majorHAnsi"/>
        </w:rPr>
        <w:t xml:space="preserve">gant, </w:t>
      </w:r>
      <w:r w:rsidR="00CF6022">
        <w:rPr>
          <w:rFonts w:ascii="Gill Sans MT" w:hAnsi="Gill Sans MT" w:cstheme="majorHAnsi"/>
        </w:rPr>
        <w:t xml:space="preserve">to </w:t>
      </w:r>
      <w:r>
        <w:rPr>
          <w:rFonts w:ascii="Gill Sans MT" w:hAnsi="Gill Sans MT" w:cstheme="majorHAnsi"/>
        </w:rPr>
        <w:t>insert a mutual 30-day “out clause” and will work to approve the addition. The ILA prioritizes emergency discussions allowing for communication through the PSAP system relative to the fire department.</w:t>
      </w:r>
    </w:p>
    <w:p w14:paraId="08A7FE88" w14:textId="4E99F147" w:rsidR="000629C9" w:rsidRDefault="000629C9" w:rsidP="000629C9">
      <w:pPr>
        <w:ind w:left="1440"/>
        <w:jc w:val="both"/>
        <w:rPr>
          <w:rFonts w:ascii="Gill Sans MT" w:hAnsi="Gill Sans MT" w:cstheme="majorHAnsi"/>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approve </w:t>
      </w:r>
      <w:r>
        <w:rPr>
          <w:rFonts w:ascii="Gill Sans MT" w:hAnsi="Gill Sans MT" w:cstheme="majorHAnsi"/>
          <w:b/>
          <w:i/>
          <w:sz w:val="19"/>
          <w:szCs w:val="19"/>
        </w:rPr>
        <w:t>the Public Service Answering Point (PSAP) Interlocal Agreement</w:t>
      </w:r>
      <w:r w:rsidR="00290AAB">
        <w:rPr>
          <w:rFonts w:ascii="Gill Sans MT" w:hAnsi="Gill Sans MT" w:cstheme="majorHAnsi"/>
          <w:b/>
          <w:i/>
          <w:sz w:val="19"/>
          <w:szCs w:val="19"/>
        </w:rPr>
        <w:t>, with or without the “out clause”</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r>
        <w:rPr>
          <w:rFonts w:ascii="Gill Sans MT" w:hAnsi="Gill Sans MT" w:cstheme="majorHAnsi"/>
          <w:b/>
          <w:i/>
          <w:sz w:val="19"/>
          <w:szCs w:val="19"/>
        </w:rPr>
        <w:t xml:space="preserve"> </w:t>
      </w:r>
    </w:p>
    <w:p w14:paraId="53966299" w14:textId="77777777" w:rsidR="00D47BE5" w:rsidRDefault="00D47BE5" w:rsidP="003E23AF">
      <w:pPr>
        <w:ind w:left="1440" w:hanging="720"/>
        <w:jc w:val="both"/>
        <w:rPr>
          <w:rFonts w:ascii="Gill Sans MT" w:hAnsi="Gill Sans MT" w:cstheme="majorHAnsi"/>
        </w:rPr>
      </w:pPr>
    </w:p>
    <w:p w14:paraId="067413C5" w14:textId="1026AEF7" w:rsidR="00CF0A37" w:rsidRDefault="00D47BE5" w:rsidP="003E23AF">
      <w:pPr>
        <w:ind w:left="1440" w:hanging="720"/>
        <w:jc w:val="both"/>
        <w:rPr>
          <w:rFonts w:ascii="Gill Sans MT" w:hAnsi="Gill Sans MT" w:cstheme="majorHAnsi"/>
        </w:rPr>
      </w:pPr>
      <w:r>
        <w:rPr>
          <w:rFonts w:ascii="Gill Sans MT" w:hAnsi="Gill Sans MT" w:cstheme="majorHAnsi"/>
        </w:rPr>
        <w:t>B</w:t>
      </w:r>
      <w:r w:rsidR="003852AB">
        <w:rPr>
          <w:rFonts w:ascii="Gill Sans MT" w:hAnsi="Gill Sans MT" w:cstheme="majorHAnsi"/>
        </w:rPr>
        <w:t>)</w:t>
      </w:r>
      <w:r w:rsidR="003852AB">
        <w:rPr>
          <w:rFonts w:ascii="Gill Sans MT" w:hAnsi="Gill Sans MT" w:cstheme="majorHAnsi"/>
        </w:rPr>
        <w:tab/>
      </w:r>
      <w:bookmarkStart w:id="2" w:name="_Hlk11241312"/>
      <w:r w:rsidR="003E23AF">
        <w:rPr>
          <w:rFonts w:ascii="Gill Sans MT" w:hAnsi="Gill Sans MT" w:cstheme="majorHAnsi"/>
        </w:rPr>
        <w:t xml:space="preserve">Status of Acquisition of CR234 Bypass Property </w:t>
      </w:r>
      <w:r w:rsidR="00A16E64">
        <w:rPr>
          <w:rFonts w:ascii="Gill Sans MT" w:hAnsi="Gill Sans MT" w:cstheme="majorHAnsi"/>
        </w:rPr>
        <w:t xml:space="preserve">(Parcel #16811) </w:t>
      </w:r>
    </w:p>
    <w:p w14:paraId="75620430" w14:textId="120243D9" w:rsidR="00FF4A23" w:rsidRDefault="00290AAB" w:rsidP="00290AAB">
      <w:pPr>
        <w:ind w:left="1440" w:hanging="720"/>
        <w:jc w:val="both"/>
        <w:rPr>
          <w:rFonts w:ascii="Gill Sans MT" w:hAnsi="Gill Sans MT" w:cstheme="majorHAnsi"/>
        </w:rPr>
      </w:pPr>
      <w:r>
        <w:rPr>
          <w:rFonts w:ascii="Gill Sans MT" w:hAnsi="Gill Sans MT" w:cstheme="majorHAnsi"/>
        </w:rPr>
        <w:tab/>
      </w:r>
      <w:r w:rsidR="00FF4A23">
        <w:rPr>
          <w:rFonts w:ascii="Gill Sans MT" w:hAnsi="Gill Sans MT" w:cstheme="majorHAnsi"/>
        </w:rPr>
        <w:t xml:space="preserve">Attorney Walker reported </w:t>
      </w:r>
      <w:r>
        <w:rPr>
          <w:rFonts w:ascii="Gill Sans MT" w:hAnsi="Gill Sans MT" w:cstheme="majorHAnsi"/>
        </w:rPr>
        <w:t xml:space="preserve">that he had spoken with Diane Martin </w:t>
      </w:r>
      <w:r w:rsidR="00C40494">
        <w:rPr>
          <w:rFonts w:ascii="Gill Sans MT" w:hAnsi="Gill Sans MT" w:cstheme="majorHAnsi"/>
        </w:rPr>
        <w:t>of</w:t>
      </w:r>
      <w:r>
        <w:rPr>
          <w:rFonts w:ascii="Gill Sans MT" w:hAnsi="Gill Sans MT" w:cstheme="majorHAnsi"/>
        </w:rPr>
        <w:t xml:space="preserve"> the Florida Department of Environmental Protection </w:t>
      </w:r>
      <w:r w:rsidR="004435EF">
        <w:rPr>
          <w:rFonts w:ascii="Gill Sans MT" w:hAnsi="Gill Sans MT" w:cstheme="majorHAnsi"/>
        </w:rPr>
        <w:t xml:space="preserve">(DEP) </w:t>
      </w:r>
      <w:r w:rsidR="00FF4A23">
        <w:rPr>
          <w:rFonts w:ascii="Gill Sans MT" w:hAnsi="Gill Sans MT" w:cstheme="majorHAnsi"/>
        </w:rPr>
        <w:t xml:space="preserve">on </w:t>
      </w:r>
      <w:r>
        <w:rPr>
          <w:rFonts w:ascii="Gill Sans MT" w:hAnsi="Gill Sans MT" w:cstheme="majorHAnsi"/>
        </w:rPr>
        <w:t xml:space="preserve">the </w:t>
      </w:r>
      <w:r w:rsidR="00FF4A23">
        <w:rPr>
          <w:rFonts w:ascii="Gill Sans MT" w:hAnsi="Gill Sans MT" w:cstheme="majorHAnsi"/>
        </w:rPr>
        <w:t xml:space="preserve">acquisition of </w:t>
      </w:r>
      <w:r>
        <w:rPr>
          <w:rFonts w:ascii="Gill Sans MT" w:hAnsi="Gill Sans MT" w:cstheme="majorHAnsi"/>
        </w:rPr>
        <w:t xml:space="preserve">the </w:t>
      </w:r>
      <w:r w:rsidR="004435EF">
        <w:rPr>
          <w:rFonts w:ascii="Gill Sans MT" w:hAnsi="Gill Sans MT" w:cstheme="majorHAnsi"/>
        </w:rPr>
        <w:t xml:space="preserve">east 50-acre </w:t>
      </w:r>
      <w:r>
        <w:rPr>
          <w:rFonts w:ascii="Gill Sans MT" w:hAnsi="Gill Sans MT" w:cstheme="majorHAnsi"/>
        </w:rPr>
        <w:t xml:space="preserve">portion of the </w:t>
      </w:r>
      <w:r w:rsidR="00FF4A23">
        <w:rPr>
          <w:rFonts w:ascii="Gill Sans MT" w:hAnsi="Gill Sans MT" w:cstheme="majorHAnsi"/>
        </w:rPr>
        <w:t>CR234 Bypass Property</w:t>
      </w:r>
      <w:r w:rsidR="008F6954">
        <w:rPr>
          <w:rFonts w:ascii="Gill Sans MT" w:hAnsi="Gill Sans MT" w:cstheme="majorHAnsi"/>
        </w:rPr>
        <w:t>.</w:t>
      </w:r>
      <w:r>
        <w:rPr>
          <w:rFonts w:ascii="Gill Sans MT" w:hAnsi="Gill Sans MT" w:cstheme="majorHAnsi"/>
        </w:rPr>
        <w:t xml:space="preserve"> The </w:t>
      </w:r>
      <w:r w:rsidR="00C40494">
        <w:rPr>
          <w:rFonts w:ascii="Gill Sans MT" w:hAnsi="Gill Sans MT" w:cstheme="majorHAnsi"/>
        </w:rPr>
        <w:t xml:space="preserve">Internal </w:t>
      </w:r>
      <w:r>
        <w:rPr>
          <w:rFonts w:ascii="Gill Sans MT" w:hAnsi="Gill Sans MT" w:cstheme="majorHAnsi"/>
        </w:rPr>
        <w:t>Improvement</w:t>
      </w:r>
      <w:r w:rsidR="00C40494">
        <w:rPr>
          <w:rFonts w:ascii="Gill Sans MT" w:hAnsi="Gill Sans MT" w:cstheme="majorHAnsi"/>
        </w:rPr>
        <w:t xml:space="preserve"> Trust</w:t>
      </w:r>
      <w:r>
        <w:rPr>
          <w:rFonts w:ascii="Gill Sans MT" w:hAnsi="Gill Sans MT" w:cstheme="majorHAnsi"/>
        </w:rPr>
        <w:t xml:space="preserve"> Funds </w:t>
      </w:r>
      <w:r w:rsidR="00C40494">
        <w:rPr>
          <w:rFonts w:ascii="Gill Sans MT" w:hAnsi="Gill Sans MT" w:cstheme="majorHAnsi"/>
        </w:rPr>
        <w:t xml:space="preserve">holds </w:t>
      </w:r>
      <w:r>
        <w:rPr>
          <w:rFonts w:ascii="Gill Sans MT" w:hAnsi="Gill Sans MT" w:cstheme="majorHAnsi"/>
        </w:rPr>
        <w:t xml:space="preserve">title to all lands in the State of Florida and the property </w:t>
      </w:r>
      <w:r w:rsidR="00C40494">
        <w:rPr>
          <w:rFonts w:ascii="Gill Sans MT" w:hAnsi="Gill Sans MT" w:cstheme="majorHAnsi"/>
        </w:rPr>
        <w:t>i</w:t>
      </w:r>
      <w:r>
        <w:rPr>
          <w:rFonts w:ascii="Gill Sans MT" w:hAnsi="Gill Sans MT" w:cstheme="majorHAnsi"/>
        </w:rPr>
        <w:t>s leased to the DEP</w:t>
      </w:r>
      <w:r w:rsidR="004435EF">
        <w:rPr>
          <w:rFonts w:ascii="Gill Sans MT" w:hAnsi="Gill Sans MT" w:cstheme="majorHAnsi"/>
        </w:rPr>
        <w:t xml:space="preserve">/Division of Recreation and </w:t>
      </w:r>
      <w:r>
        <w:rPr>
          <w:rFonts w:ascii="Gill Sans MT" w:hAnsi="Gill Sans MT" w:cstheme="majorHAnsi"/>
        </w:rPr>
        <w:t xml:space="preserve">Parks. </w:t>
      </w:r>
      <w:r w:rsidR="004435EF">
        <w:rPr>
          <w:rFonts w:ascii="Gill Sans MT" w:hAnsi="Gill Sans MT" w:cstheme="majorHAnsi"/>
        </w:rPr>
        <w:t xml:space="preserve">Prior to being approved as surplus lands, the State Park system would need to declare the property as no longer needed for conservation purposes and the parcel would need to be noticed to universities and state agencies for lease. </w:t>
      </w:r>
      <w:r>
        <w:rPr>
          <w:rFonts w:ascii="Gill Sans MT" w:hAnsi="Gill Sans MT" w:cstheme="majorHAnsi"/>
        </w:rPr>
        <w:t>Ms. Martin related that the chance</w:t>
      </w:r>
      <w:r w:rsidR="004435EF">
        <w:rPr>
          <w:rFonts w:ascii="Gill Sans MT" w:hAnsi="Gill Sans MT" w:cstheme="majorHAnsi"/>
        </w:rPr>
        <w:t>s</w:t>
      </w:r>
      <w:r>
        <w:rPr>
          <w:rFonts w:ascii="Gill Sans MT" w:hAnsi="Gill Sans MT" w:cstheme="majorHAnsi"/>
        </w:rPr>
        <w:t xml:space="preserve"> of the property being declared as surplus property </w:t>
      </w:r>
      <w:r w:rsidR="004435EF">
        <w:rPr>
          <w:rFonts w:ascii="Gill Sans MT" w:hAnsi="Gill Sans MT" w:cstheme="majorHAnsi"/>
        </w:rPr>
        <w:t xml:space="preserve">allowing for </w:t>
      </w:r>
      <w:r>
        <w:rPr>
          <w:rFonts w:ascii="Gill Sans MT" w:hAnsi="Gill Sans MT" w:cstheme="majorHAnsi"/>
        </w:rPr>
        <w:t xml:space="preserve">the Town </w:t>
      </w:r>
      <w:r w:rsidR="004435EF">
        <w:rPr>
          <w:rFonts w:ascii="Gill Sans MT" w:hAnsi="Gill Sans MT" w:cstheme="majorHAnsi"/>
        </w:rPr>
        <w:t xml:space="preserve">to gain ownership </w:t>
      </w:r>
      <w:r>
        <w:rPr>
          <w:rFonts w:ascii="Gill Sans MT" w:hAnsi="Gill Sans MT" w:cstheme="majorHAnsi"/>
        </w:rPr>
        <w:t xml:space="preserve">are unlikely and limited, at best. </w:t>
      </w:r>
      <w:r w:rsidR="004435EF">
        <w:rPr>
          <w:rFonts w:ascii="Gill Sans MT" w:hAnsi="Gill Sans MT" w:cstheme="majorHAnsi"/>
        </w:rPr>
        <w:t xml:space="preserve">Further, the </w:t>
      </w:r>
      <w:r>
        <w:rPr>
          <w:rFonts w:ascii="Gill Sans MT" w:hAnsi="Gill Sans MT" w:cstheme="majorHAnsi"/>
        </w:rPr>
        <w:t xml:space="preserve">chance of </w:t>
      </w:r>
      <w:r w:rsidR="004435EF">
        <w:rPr>
          <w:rFonts w:ascii="Gill Sans MT" w:hAnsi="Gill Sans MT" w:cstheme="majorHAnsi"/>
        </w:rPr>
        <w:t xml:space="preserve">the Town to sublease </w:t>
      </w:r>
      <w:r>
        <w:rPr>
          <w:rFonts w:ascii="Gill Sans MT" w:hAnsi="Gill Sans MT" w:cstheme="majorHAnsi"/>
        </w:rPr>
        <w:t>the property</w:t>
      </w:r>
      <w:r w:rsidR="004435EF">
        <w:rPr>
          <w:rFonts w:ascii="Gill Sans MT" w:hAnsi="Gill Sans MT" w:cstheme="majorHAnsi"/>
        </w:rPr>
        <w:t xml:space="preserve"> from the State</w:t>
      </w:r>
      <w:r>
        <w:rPr>
          <w:rFonts w:ascii="Gill Sans MT" w:hAnsi="Gill Sans MT" w:cstheme="majorHAnsi"/>
        </w:rPr>
        <w:t xml:space="preserve"> also is unlikely because the Town’s </w:t>
      </w:r>
      <w:r w:rsidR="00C40494">
        <w:rPr>
          <w:rFonts w:ascii="Gill Sans MT" w:hAnsi="Gill Sans MT" w:cstheme="majorHAnsi"/>
        </w:rPr>
        <w:t xml:space="preserve">intentional </w:t>
      </w:r>
      <w:r>
        <w:rPr>
          <w:rFonts w:ascii="Gill Sans MT" w:hAnsi="Gill Sans MT" w:cstheme="majorHAnsi"/>
        </w:rPr>
        <w:t>use of the property (well site, waste water</w:t>
      </w:r>
      <w:r w:rsidR="00C40494">
        <w:rPr>
          <w:rFonts w:ascii="Gill Sans MT" w:hAnsi="Gill Sans MT" w:cstheme="majorHAnsi"/>
        </w:rPr>
        <w:t xml:space="preserve"> treatment plan</w:t>
      </w:r>
      <w:r>
        <w:rPr>
          <w:rFonts w:ascii="Gill Sans MT" w:hAnsi="Gill Sans MT" w:cstheme="majorHAnsi"/>
        </w:rPr>
        <w:t xml:space="preserve">, solar farm, etc.) would be incompatible with </w:t>
      </w:r>
      <w:r w:rsidR="00C40494">
        <w:rPr>
          <w:rFonts w:ascii="Gill Sans MT" w:hAnsi="Gill Sans MT" w:cstheme="majorHAnsi"/>
        </w:rPr>
        <w:t xml:space="preserve">Recreation and Parks’ </w:t>
      </w:r>
      <w:r w:rsidR="004435EF">
        <w:rPr>
          <w:rFonts w:ascii="Gill Sans MT" w:hAnsi="Gill Sans MT" w:cstheme="majorHAnsi"/>
        </w:rPr>
        <w:t>conservation</w:t>
      </w:r>
      <w:r w:rsidR="00C40494">
        <w:rPr>
          <w:rFonts w:ascii="Gill Sans MT" w:hAnsi="Gill Sans MT" w:cstheme="majorHAnsi"/>
        </w:rPr>
        <w:t xml:space="preserve"> intentions. A third option would be a land exchange; whereby the Town would make a two-for-one land exchange with the State. This would involve the Town giving the State twice the land it would receive in return</w:t>
      </w:r>
      <w:r w:rsidR="004B664D">
        <w:rPr>
          <w:rFonts w:ascii="Gill Sans MT" w:hAnsi="Gill Sans MT" w:cstheme="majorHAnsi"/>
        </w:rPr>
        <w:t xml:space="preserve">, assuming that </w:t>
      </w:r>
      <w:r w:rsidR="00CC6BDA">
        <w:rPr>
          <w:rFonts w:ascii="Gill Sans MT" w:hAnsi="Gill Sans MT" w:cstheme="majorHAnsi"/>
        </w:rPr>
        <w:t>the offered land</w:t>
      </w:r>
      <w:r w:rsidR="004B664D">
        <w:rPr>
          <w:rFonts w:ascii="Gill Sans MT" w:hAnsi="Gill Sans MT" w:cstheme="majorHAnsi"/>
        </w:rPr>
        <w:t xml:space="preserve"> met the State’s requirements</w:t>
      </w:r>
      <w:r w:rsidR="00C40494">
        <w:rPr>
          <w:rFonts w:ascii="Gill Sans MT" w:hAnsi="Gill Sans MT" w:cstheme="majorHAnsi"/>
        </w:rPr>
        <w:t xml:space="preserve">. </w:t>
      </w:r>
      <w:r w:rsidR="00CC6BDA">
        <w:rPr>
          <w:rFonts w:ascii="Gill Sans MT" w:hAnsi="Gill Sans MT" w:cstheme="majorHAnsi"/>
        </w:rPr>
        <w:t>Additionally, there was no option to purchase the land from the State. Mayor Pro Tem Parker wanted to know if we could speak with someone in higher authority, but Attorney Walker thought that would be useless.</w:t>
      </w:r>
    </w:p>
    <w:p w14:paraId="7AA56B84" w14:textId="63FD65E4" w:rsidR="00F735E6" w:rsidRDefault="00865664" w:rsidP="007D3227">
      <w:pPr>
        <w:ind w:left="1440" w:hanging="720"/>
        <w:jc w:val="both"/>
        <w:rPr>
          <w:rFonts w:ascii="Gill Sans MT" w:hAnsi="Gill Sans MT" w:cstheme="majorHAnsi"/>
        </w:rPr>
      </w:pPr>
      <w:r>
        <w:rPr>
          <w:rFonts w:ascii="Gill Sans MT" w:hAnsi="Gill Sans MT" w:cstheme="majorHAnsi"/>
        </w:rPr>
        <w:tab/>
      </w:r>
    </w:p>
    <w:bookmarkEnd w:id="2"/>
    <w:p w14:paraId="65492A1D" w14:textId="2DD43248" w:rsidR="00073AC0" w:rsidRDefault="005D33C4"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Administrator Report</w:t>
      </w:r>
    </w:p>
    <w:p w14:paraId="40190411" w14:textId="5FBFE226" w:rsidR="00222BAE" w:rsidRDefault="007D3227" w:rsidP="00073AC0">
      <w:pPr>
        <w:jc w:val="both"/>
        <w:rPr>
          <w:rFonts w:ascii="Gill Sans MT" w:hAnsi="Gill Sans MT" w:cstheme="majorHAnsi"/>
        </w:rPr>
      </w:pPr>
      <w:r>
        <w:rPr>
          <w:rFonts w:ascii="Gill Sans MT" w:hAnsi="Gill Sans MT" w:cstheme="majorHAnsi"/>
        </w:rPr>
        <w:tab/>
      </w:r>
      <w:r w:rsidR="00C47474">
        <w:rPr>
          <w:rFonts w:ascii="Gill Sans MT" w:hAnsi="Gill Sans MT" w:cstheme="majorHAnsi"/>
        </w:rPr>
        <w:t>A</w:t>
      </w:r>
      <w:r w:rsidR="00222BAE">
        <w:rPr>
          <w:rFonts w:ascii="Gill Sans MT" w:hAnsi="Gill Sans MT" w:cstheme="majorHAnsi"/>
        </w:rPr>
        <w:t>)</w:t>
      </w:r>
      <w:r w:rsidR="00222BAE">
        <w:rPr>
          <w:rFonts w:ascii="Gill Sans MT" w:hAnsi="Gill Sans MT" w:cstheme="majorHAnsi"/>
        </w:rPr>
        <w:tab/>
      </w:r>
      <w:r w:rsidR="00D47BE5">
        <w:rPr>
          <w:rFonts w:ascii="Gill Sans MT" w:hAnsi="Gill Sans MT" w:cstheme="majorHAnsi"/>
        </w:rPr>
        <w:t>Final 2019-2020 Millage/Budget Public Hearing Monday, September 23, 2019 @ 6:00pm</w:t>
      </w:r>
    </w:p>
    <w:p w14:paraId="5B123526" w14:textId="0F29C189"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Rollback Rate 5.6542</w:t>
      </w:r>
    </w:p>
    <w:p w14:paraId="120CDC87" w14:textId="167C3117"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 xml:space="preserve">Tentative Millage/Budget Public Hearing </w:t>
      </w:r>
      <w:r w:rsidR="004C7370">
        <w:rPr>
          <w:rFonts w:ascii="Gill Sans MT" w:hAnsi="Gill Sans MT" w:cstheme="majorHAnsi"/>
        </w:rPr>
        <w:t xml:space="preserve">had been held on </w:t>
      </w:r>
      <w:r>
        <w:rPr>
          <w:rFonts w:ascii="Gill Sans MT" w:hAnsi="Gill Sans MT" w:cstheme="majorHAnsi"/>
        </w:rPr>
        <w:t>Monday, September 9, 2019</w:t>
      </w:r>
      <w:r w:rsidR="007C41D3">
        <w:rPr>
          <w:rFonts w:ascii="Gill Sans MT" w:hAnsi="Gill Sans MT" w:cstheme="majorHAnsi"/>
        </w:rPr>
        <w:t xml:space="preserve"> @ 6pm</w:t>
      </w:r>
    </w:p>
    <w:p w14:paraId="1A120AE4" w14:textId="46D037ED"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3)</w:t>
      </w:r>
      <w:r>
        <w:rPr>
          <w:rFonts w:ascii="Gill Sans MT" w:hAnsi="Gill Sans MT" w:cstheme="majorHAnsi"/>
        </w:rPr>
        <w:tab/>
        <w:t>Final Millage/Budget Public Hearing Monday, September 23, 2019</w:t>
      </w:r>
      <w:r w:rsidR="007C41D3">
        <w:rPr>
          <w:rFonts w:ascii="Gill Sans MT" w:hAnsi="Gill Sans MT" w:cstheme="majorHAnsi"/>
        </w:rPr>
        <w:t xml:space="preserve"> @ 6pm</w:t>
      </w:r>
    </w:p>
    <w:p w14:paraId="3CFE64ED" w14:textId="3FD69679" w:rsidR="00745099" w:rsidRDefault="00745099" w:rsidP="00745099">
      <w:pPr>
        <w:ind w:left="1440"/>
        <w:jc w:val="both"/>
        <w:rPr>
          <w:rFonts w:ascii="Gill Sans MT" w:hAnsi="Gill Sans MT" w:cstheme="majorHAnsi"/>
        </w:rPr>
      </w:pPr>
      <w:r>
        <w:rPr>
          <w:rFonts w:ascii="Gill Sans MT" w:hAnsi="Gill Sans MT" w:cstheme="majorHAnsi"/>
        </w:rPr>
        <w:t xml:space="preserve">Town Administrator Gonano presented the </w:t>
      </w:r>
      <w:r w:rsidR="009A1894">
        <w:rPr>
          <w:rFonts w:ascii="Gill Sans MT" w:hAnsi="Gill Sans MT" w:cstheme="majorHAnsi"/>
        </w:rPr>
        <w:t xml:space="preserve">final millage/budget </w:t>
      </w:r>
      <w:r>
        <w:rPr>
          <w:rFonts w:ascii="Gill Sans MT" w:hAnsi="Gill Sans MT" w:cstheme="majorHAnsi"/>
        </w:rPr>
        <w:t>using the rollback millage rate of 5.6542</w:t>
      </w:r>
      <w:r w:rsidR="009A1894">
        <w:rPr>
          <w:rFonts w:ascii="Gill Sans MT" w:hAnsi="Gill Sans MT" w:cstheme="majorHAnsi"/>
        </w:rPr>
        <w:t xml:space="preserve"> and budget in the amount of $1,653.114</w:t>
      </w:r>
      <w:r>
        <w:rPr>
          <w:rFonts w:ascii="Gill Sans MT" w:hAnsi="Gill Sans MT" w:cstheme="majorHAnsi"/>
        </w:rPr>
        <w:t xml:space="preserve">. </w:t>
      </w:r>
      <w:r w:rsidR="009A1894">
        <w:rPr>
          <w:rFonts w:ascii="Gill Sans MT" w:hAnsi="Gill Sans MT" w:cstheme="majorHAnsi"/>
        </w:rPr>
        <w:t>Gonano had received a bid for liability, property, auto, and worker’s compensation insurance from Florida Municipal Insurance Trust (FMIT)</w:t>
      </w:r>
      <w:r w:rsidR="009E5551">
        <w:rPr>
          <w:rFonts w:ascii="Gill Sans MT" w:hAnsi="Gill Sans MT" w:cstheme="majorHAnsi"/>
        </w:rPr>
        <w:t>.</w:t>
      </w:r>
      <w:r w:rsidR="009A1894">
        <w:rPr>
          <w:rFonts w:ascii="Gill Sans MT" w:hAnsi="Gill Sans MT" w:cstheme="majorHAnsi"/>
        </w:rPr>
        <w:t xml:space="preserve"> All considered, the FMIT premiums would be about $1,689 less than our current insurance company Public Risk Insurance Agency (PRIA).</w:t>
      </w:r>
      <w:r w:rsidR="009E5551">
        <w:rPr>
          <w:rFonts w:ascii="Gill Sans MT" w:hAnsi="Gill Sans MT" w:cstheme="majorHAnsi"/>
        </w:rPr>
        <w:t xml:space="preserve"> </w:t>
      </w:r>
      <w:r w:rsidR="00504BB0">
        <w:rPr>
          <w:rFonts w:ascii="Gill Sans MT" w:hAnsi="Gill Sans MT" w:cstheme="majorHAnsi"/>
        </w:rPr>
        <w:t>The Commission considered the quick resolutions of two PRIA elevator lightning strike claims and a pending tree damage claim when making a decision.</w:t>
      </w:r>
    </w:p>
    <w:p w14:paraId="7ECACEFF" w14:textId="24A913E6" w:rsidR="00504BB0" w:rsidRDefault="00504BB0" w:rsidP="00504BB0">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Burnett/Blakely</w:t>
      </w:r>
      <w:r w:rsidRPr="003634AB">
        <w:rPr>
          <w:rFonts w:ascii="Gill Sans MT" w:hAnsi="Gill Sans MT" w:cstheme="majorHAnsi"/>
          <w:b/>
          <w:i/>
          <w:sz w:val="19"/>
          <w:szCs w:val="19"/>
        </w:rPr>
        <w:t xml:space="preserve">) to </w:t>
      </w:r>
      <w:r>
        <w:rPr>
          <w:rFonts w:ascii="Gill Sans MT" w:hAnsi="Gill Sans MT" w:cstheme="majorHAnsi"/>
          <w:b/>
          <w:i/>
          <w:sz w:val="19"/>
          <w:szCs w:val="19"/>
        </w:rPr>
        <w:t>retain PRIA as the Town’s insurance provider;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r>
        <w:rPr>
          <w:rFonts w:ascii="Gill Sans MT" w:hAnsi="Gill Sans MT" w:cstheme="majorHAnsi"/>
          <w:b/>
          <w:i/>
          <w:sz w:val="19"/>
          <w:szCs w:val="19"/>
        </w:rPr>
        <w:t xml:space="preserve"> (Roberts’ recused himself because of a pending insurance claim and will file Form 8B.)</w:t>
      </w:r>
      <w:r w:rsidRPr="003634AB">
        <w:rPr>
          <w:rFonts w:ascii="Gill Sans MT" w:hAnsi="Gill Sans MT" w:cstheme="majorHAnsi"/>
          <w:b/>
          <w:i/>
          <w:sz w:val="19"/>
          <w:szCs w:val="19"/>
        </w:rPr>
        <w:t xml:space="preserve"> </w:t>
      </w:r>
    </w:p>
    <w:p w14:paraId="74D455C2" w14:textId="10EAEBD1" w:rsidR="0011706C" w:rsidRDefault="0011706C" w:rsidP="00504BB0">
      <w:pPr>
        <w:ind w:left="1440"/>
        <w:jc w:val="both"/>
        <w:rPr>
          <w:rFonts w:ascii="Gill Sans MT" w:hAnsi="Gill Sans MT" w:cstheme="majorHAnsi"/>
          <w:bCs/>
          <w:iCs/>
          <w:sz w:val="19"/>
          <w:szCs w:val="19"/>
        </w:rPr>
      </w:pPr>
    </w:p>
    <w:p w14:paraId="1F65599D" w14:textId="18FE163B" w:rsidR="0011706C" w:rsidRDefault="0011706C" w:rsidP="0011706C">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Savings Account Investment Options</w:t>
      </w:r>
    </w:p>
    <w:p w14:paraId="66A78E01" w14:textId="46904339" w:rsidR="0011706C" w:rsidRDefault="0011706C" w:rsidP="0011706C">
      <w:pPr>
        <w:ind w:left="1440"/>
        <w:jc w:val="both"/>
        <w:rPr>
          <w:rFonts w:ascii="Gill Sans MT" w:hAnsi="Gill Sans MT" w:cstheme="majorHAnsi"/>
          <w:bCs/>
          <w:iCs/>
          <w:sz w:val="19"/>
          <w:szCs w:val="19"/>
        </w:rPr>
      </w:pPr>
      <w:r>
        <w:rPr>
          <w:rFonts w:ascii="Gill Sans MT" w:hAnsi="Gill Sans MT" w:cstheme="majorHAnsi"/>
          <w:bCs/>
          <w:iCs/>
          <w:sz w:val="19"/>
          <w:szCs w:val="19"/>
        </w:rPr>
        <w:t>Town Administrator Gonano provided an option for a CenterState Bank Super Savers Account paying</w:t>
      </w:r>
      <w:r w:rsidR="00A937B4">
        <w:rPr>
          <w:rFonts w:ascii="Gill Sans MT" w:hAnsi="Gill Sans MT" w:cstheme="majorHAnsi"/>
          <w:bCs/>
          <w:iCs/>
          <w:sz w:val="19"/>
          <w:szCs w:val="19"/>
        </w:rPr>
        <w:t xml:space="preserve"> a</w:t>
      </w:r>
      <w:r>
        <w:rPr>
          <w:rFonts w:ascii="Gill Sans MT" w:hAnsi="Gill Sans MT" w:cstheme="majorHAnsi"/>
          <w:bCs/>
          <w:iCs/>
          <w:sz w:val="19"/>
          <w:szCs w:val="19"/>
        </w:rPr>
        <w:t xml:space="preserve"> 1.5% </w:t>
      </w:r>
      <w:r w:rsidR="00A937B4">
        <w:rPr>
          <w:rFonts w:ascii="Gill Sans MT" w:hAnsi="Gill Sans MT" w:cstheme="majorHAnsi"/>
          <w:bCs/>
          <w:iCs/>
          <w:sz w:val="19"/>
          <w:szCs w:val="19"/>
        </w:rPr>
        <w:t xml:space="preserve">variable </w:t>
      </w:r>
      <w:r>
        <w:rPr>
          <w:rFonts w:ascii="Gill Sans MT" w:hAnsi="Gill Sans MT" w:cstheme="majorHAnsi"/>
          <w:bCs/>
          <w:iCs/>
          <w:sz w:val="19"/>
          <w:szCs w:val="19"/>
        </w:rPr>
        <w:t>interest</w:t>
      </w:r>
      <w:r w:rsidR="00A937B4">
        <w:rPr>
          <w:rFonts w:ascii="Gill Sans MT" w:hAnsi="Gill Sans MT" w:cstheme="majorHAnsi"/>
          <w:bCs/>
          <w:iCs/>
          <w:sz w:val="19"/>
          <w:szCs w:val="19"/>
        </w:rPr>
        <w:t xml:space="preserve"> rate</w:t>
      </w:r>
      <w:r>
        <w:rPr>
          <w:rFonts w:ascii="Gill Sans MT" w:hAnsi="Gill Sans MT" w:cstheme="majorHAnsi"/>
          <w:bCs/>
          <w:iCs/>
          <w:sz w:val="19"/>
          <w:szCs w:val="19"/>
        </w:rPr>
        <w:t xml:space="preserve">. </w:t>
      </w:r>
      <w:r w:rsidR="00A937B4">
        <w:rPr>
          <w:rFonts w:ascii="Gill Sans MT" w:hAnsi="Gill Sans MT" w:cstheme="majorHAnsi"/>
          <w:bCs/>
          <w:iCs/>
          <w:sz w:val="19"/>
          <w:szCs w:val="19"/>
        </w:rPr>
        <w:t xml:space="preserve">The Town’s current interest rate is variable at .5%. </w:t>
      </w:r>
      <w:r>
        <w:rPr>
          <w:rFonts w:ascii="Gill Sans MT" w:hAnsi="Gill Sans MT" w:cstheme="majorHAnsi"/>
          <w:bCs/>
          <w:iCs/>
          <w:sz w:val="19"/>
          <w:szCs w:val="19"/>
        </w:rPr>
        <w:t xml:space="preserve">The account </w:t>
      </w:r>
      <w:r w:rsidR="00A937B4">
        <w:rPr>
          <w:rFonts w:ascii="Gill Sans MT" w:hAnsi="Gill Sans MT" w:cstheme="majorHAnsi"/>
          <w:bCs/>
          <w:iCs/>
          <w:sz w:val="19"/>
          <w:szCs w:val="19"/>
        </w:rPr>
        <w:t xml:space="preserve">requires a minimum balance of $10,000 and </w:t>
      </w:r>
      <w:r>
        <w:rPr>
          <w:rFonts w:ascii="Gill Sans MT" w:hAnsi="Gill Sans MT" w:cstheme="majorHAnsi"/>
          <w:bCs/>
          <w:iCs/>
          <w:sz w:val="19"/>
          <w:szCs w:val="19"/>
        </w:rPr>
        <w:t xml:space="preserve">contains </w:t>
      </w:r>
      <w:r w:rsidR="00A937B4">
        <w:rPr>
          <w:rFonts w:ascii="Gill Sans MT" w:hAnsi="Gill Sans MT" w:cstheme="majorHAnsi"/>
          <w:bCs/>
          <w:iCs/>
          <w:sz w:val="19"/>
          <w:szCs w:val="19"/>
        </w:rPr>
        <w:t>withdraw restrictions, but the restrictions probably wouldn’t have any effect. Also, a CD maturing on September 21</w:t>
      </w:r>
      <w:r w:rsidR="00A937B4" w:rsidRPr="00A937B4">
        <w:rPr>
          <w:rFonts w:ascii="Gill Sans MT" w:hAnsi="Gill Sans MT" w:cstheme="majorHAnsi"/>
          <w:bCs/>
          <w:iCs/>
          <w:sz w:val="19"/>
          <w:szCs w:val="19"/>
          <w:vertAlign w:val="superscript"/>
        </w:rPr>
        <w:t>st</w:t>
      </w:r>
      <w:r w:rsidR="00A937B4">
        <w:rPr>
          <w:rFonts w:ascii="Gill Sans MT" w:hAnsi="Gill Sans MT" w:cstheme="majorHAnsi"/>
          <w:bCs/>
          <w:iCs/>
          <w:sz w:val="19"/>
          <w:szCs w:val="19"/>
        </w:rPr>
        <w:t xml:space="preserve"> (currently collecting interest at 1.37%) will be renewed for 9 months at 2%.</w:t>
      </w:r>
    </w:p>
    <w:p w14:paraId="276FC24B" w14:textId="1CD763D1" w:rsidR="00A937B4" w:rsidRPr="0011706C" w:rsidRDefault="00A937B4" w:rsidP="0011706C">
      <w:pPr>
        <w:ind w:left="1440"/>
        <w:jc w:val="both"/>
        <w:rPr>
          <w:rFonts w:ascii="Gill Sans MT" w:hAnsi="Gill Sans MT" w:cstheme="majorHAnsi"/>
          <w:bCs/>
          <w:iCs/>
          <w:sz w:val="19"/>
          <w:szCs w:val="19"/>
        </w:rPr>
      </w:pPr>
      <w:bookmarkStart w:id="3" w:name="_Hlk19529516"/>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xml:space="preserve">) to approve </w:t>
      </w:r>
      <w:r w:rsidR="006412F4">
        <w:rPr>
          <w:rFonts w:ascii="Gill Sans MT" w:hAnsi="Gill Sans MT" w:cstheme="majorHAnsi"/>
          <w:b/>
          <w:i/>
          <w:sz w:val="19"/>
          <w:szCs w:val="19"/>
        </w:rPr>
        <w:t>transferring the savings account balance to the Super Savers Account</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6412F4">
        <w:rPr>
          <w:rFonts w:ascii="Gill Sans MT" w:hAnsi="Gill Sans MT" w:cstheme="majorHAnsi"/>
          <w:b/>
          <w:i/>
          <w:sz w:val="19"/>
          <w:szCs w:val="19"/>
        </w:rPr>
        <w:t>5</w:t>
      </w:r>
      <w:r w:rsidRPr="003634AB">
        <w:rPr>
          <w:rFonts w:ascii="Gill Sans MT" w:hAnsi="Gill Sans MT" w:cstheme="majorHAnsi"/>
          <w:b/>
          <w:i/>
          <w:sz w:val="19"/>
          <w:szCs w:val="19"/>
        </w:rPr>
        <w:t>-0</w:t>
      </w:r>
    </w:p>
    <w:bookmarkEnd w:id="3"/>
    <w:p w14:paraId="01E1D00A" w14:textId="07872D19" w:rsidR="003E23AF" w:rsidRDefault="0084462A" w:rsidP="00073AC0">
      <w:pPr>
        <w:jc w:val="both"/>
        <w:rPr>
          <w:rFonts w:ascii="Gill Sans MT" w:hAnsi="Gill Sans MT" w:cstheme="majorHAnsi"/>
        </w:rPr>
      </w:pPr>
      <w:r>
        <w:rPr>
          <w:rFonts w:ascii="Gill Sans MT" w:hAnsi="Gill Sans MT" w:cstheme="majorHAnsi"/>
        </w:rPr>
        <w:tab/>
      </w:r>
      <w:r w:rsidR="003E23AF">
        <w:rPr>
          <w:rFonts w:ascii="Gill Sans MT" w:hAnsi="Gill Sans MT" w:cstheme="majorHAnsi"/>
        </w:rPr>
        <w:tab/>
      </w:r>
    </w:p>
    <w:p w14:paraId="16049461" w14:textId="1405BF7B" w:rsidR="00073AC0" w:rsidRDefault="00073AC0" w:rsidP="00073AC0">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3B8F7F04" w14:textId="7BF188B6" w:rsidR="00EE0720" w:rsidRDefault="00EE072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t>Duke Energy Batter</w:t>
      </w:r>
      <w:r w:rsidR="00B7429B">
        <w:rPr>
          <w:rFonts w:ascii="Gill Sans MT" w:hAnsi="Gill Sans MT" w:cstheme="majorHAnsi"/>
        </w:rPr>
        <w:t>y</w:t>
      </w:r>
      <w:r>
        <w:rPr>
          <w:rFonts w:ascii="Gill Sans MT" w:hAnsi="Gill Sans MT" w:cstheme="majorHAnsi"/>
        </w:rPr>
        <w:t xml:space="preserve"> Storage</w:t>
      </w:r>
    </w:p>
    <w:p w14:paraId="5D5BE9DA" w14:textId="7EFDA749" w:rsidR="00EE0720" w:rsidRDefault="00695920" w:rsidP="00EE0720">
      <w:pPr>
        <w:ind w:left="1440"/>
        <w:jc w:val="both"/>
        <w:rPr>
          <w:rFonts w:ascii="Gill Sans MT" w:hAnsi="Gill Sans MT" w:cstheme="majorHAnsi"/>
        </w:rPr>
      </w:pPr>
      <w:r>
        <w:rPr>
          <w:rFonts w:ascii="Gill Sans MT" w:hAnsi="Gill Sans MT" w:cstheme="majorHAnsi"/>
        </w:rPr>
        <w:t xml:space="preserve">Dorothy Pernu, Government Community Relations Manager and </w:t>
      </w:r>
      <w:r w:rsidR="00EE0720">
        <w:rPr>
          <w:rFonts w:ascii="Gill Sans MT" w:hAnsi="Gill Sans MT" w:cstheme="majorHAnsi"/>
        </w:rPr>
        <w:t>Adam Nygaard</w:t>
      </w:r>
      <w:r w:rsidR="00745B07">
        <w:rPr>
          <w:rFonts w:ascii="Gill Sans MT" w:hAnsi="Gill Sans MT" w:cstheme="majorHAnsi"/>
        </w:rPr>
        <w:t>, Business Development Manager, Renewable</w:t>
      </w:r>
      <w:r w:rsidR="00EE0720">
        <w:rPr>
          <w:rFonts w:ascii="Gill Sans MT" w:hAnsi="Gill Sans MT" w:cstheme="majorHAnsi"/>
        </w:rPr>
        <w:t xml:space="preserve"> </w:t>
      </w:r>
      <w:r w:rsidR="00745B07">
        <w:rPr>
          <w:rFonts w:ascii="Gill Sans MT" w:hAnsi="Gill Sans MT" w:cstheme="majorHAnsi"/>
        </w:rPr>
        <w:t xml:space="preserve">Division </w:t>
      </w:r>
      <w:r w:rsidR="00EE0720">
        <w:rPr>
          <w:rFonts w:ascii="Gill Sans MT" w:hAnsi="Gill Sans MT" w:cstheme="majorHAnsi"/>
        </w:rPr>
        <w:t xml:space="preserve">presented information on a proposed battery storage plant to be located on </w:t>
      </w:r>
      <w:r w:rsidR="005043EB">
        <w:rPr>
          <w:rFonts w:ascii="Gill Sans MT" w:hAnsi="Gill Sans MT" w:cstheme="majorHAnsi"/>
        </w:rPr>
        <w:t>P</w:t>
      </w:r>
      <w:r w:rsidR="00EE0720">
        <w:rPr>
          <w:rFonts w:ascii="Gill Sans MT" w:hAnsi="Gill Sans MT" w:cstheme="majorHAnsi"/>
        </w:rPr>
        <w:t xml:space="preserve">arcel #16799-004-000 on Hwy. 441 </w:t>
      </w:r>
      <w:r w:rsidR="00104B93">
        <w:rPr>
          <w:rFonts w:ascii="Gill Sans MT" w:hAnsi="Gill Sans MT" w:cstheme="majorHAnsi"/>
        </w:rPr>
        <w:t>adjacent to the Micanopy Animal Hospital</w:t>
      </w:r>
      <w:r w:rsidR="00EE0720">
        <w:rPr>
          <w:rFonts w:ascii="Gill Sans MT" w:hAnsi="Gill Sans MT" w:cstheme="majorHAnsi"/>
        </w:rPr>
        <w:t>.</w:t>
      </w:r>
      <w:r>
        <w:rPr>
          <w:rFonts w:ascii="Gill Sans MT" w:hAnsi="Gill Sans MT" w:cstheme="majorHAnsi"/>
        </w:rPr>
        <w:t xml:space="preserve"> Mr. Nygaard explained that the battery storage plant would use lithium-ion batteries to balance energy load with demand, enabling the grid to operate more efficiently and reducing fuel costs. Plummeting battery costs, as a result of electric vehicle research has produced affordable lithium-ion batteries. Mr. Nygaard explained that Duke Energy has f</w:t>
      </w:r>
      <w:r w:rsidR="004372E1">
        <w:rPr>
          <w:rFonts w:ascii="Gill Sans MT" w:hAnsi="Gill Sans MT" w:cstheme="majorHAnsi"/>
        </w:rPr>
        <w:t>ive</w:t>
      </w:r>
      <w:r>
        <w:rPr>
          <w:rFonts w:ascii="Gill Sans MT" w:hAnsi="Gill Sans MT" w:cstheme="majorHAnsi"/>
        </w:rPr>
        <w:t xml:space="preserve"> planned battery storage plants in Florida</w:t>
      </w:r>
      <w:r w:rsidR="00422C8C">
        <w:rPr>
          <w:rFonts w:ascii="Gill Sans MT" w:hAnsi="Gill Sans MT" w:cstheme="majorHAnsi"/>
        </w:rPr>
        <w:t xml:space="preserve"> including Micanopy</w:t>
      </w:r>
      <w:r>
        <w:rPr>
          <w:rFonts w:ascii="Gill Sans MT" w:hAnsi="Gill Sans MT" w:cstheme="majorHAnsi"/>
        </w:rPr>
        <w:t xml:space="preserve"> (as part of a </w:t>
      </w:r>
      <w:r w:rsidR="00422C8C">
        <w:rPr>
          <w:rFonts w:ascii="Gill Sans MT" w:hAnsi="Gill Sans MT" w:cstheme="majorHAnsi"/>
        </w:rPr>
        <w:t xml:space="preserve">2017 </w:t>
      </w:r>
      <w:r>
        <w:rPr>
          <w:rFonts w:ascii="Gill Sans MT" w:hAnsi="Gill Sans MT" w:cstheme="majorHAnsi"/>
        </w:rPr>
        <w:t xml:space="preserve">settlement agreement with the Florida Public </w:t>
      </w:r>
      <w:r w:rsidR="00422C8C">
        <w:rPr>
          <w:rFonts w:ascii="Gill Sans MT" w:hAnsi="Gill Sans MT" w:cstheme="majorHAnsi"/>
        </w:rPr>
        <w:t>Service Commission</w:t>
      </w:r>
      <w:r w:rsidR="00915520">
        <w:rPr>
          <w:rFonts w:ascii="Gill Sans MT" w:hAnsi="Gill Sans MT" w:cstheme="majorHAnsi"/>
        </w:rPr>
        <w:t xml:space="preserve"> (FPSC)</w:t>
      </w:r>
      <w:r w:rsidR="00422C8C">
        <w:rPr>
          <w:rFonts w:ascii="Gill Sans MT" w:hAnsi="Gill Sans MT" w:cstheme="majorHAnsi"/>
        </w:rPr>
        <w:t>)</w:t>
      </w:r>
      <w:r>
        <w:rPr>
          <w:rFonts w:ascii="Gill Sans MT" w:hAnsi="Gill Sans MT" w:cstheme="majorHAnsi"/>
        </w:rPr>
        <w:t>, in addition to plants in South Carolina, Ohio, Indiana, and Kentucky.</w:t>
      </w:r>
      <w:r w:rsidR="00000E75">
        <w:rPr>
          <w:rFonts w:ascii="Gill Sans MT" w:hAnsi="Gill Sans MT" w:cstheme="majorHAnsi"/>
        </w:rPr>
        <w:t xml:space="preserve"> The planned battery storage plant will serve the Duke A-51 feeder line stemming from the McIntosh substation </w:t>
      </w:r>
      <w:r w:rsidR="00B7429B">
        <w:rPr>
          <w:rFonts w:ascii="Gill Sans MT" w:hAnsi="Gill Sans MT" w:cstheme="majorHAnsi"/>
        </w:rPr>
        <w:t>and</w:t>
      </w:r>
      <w:r w:rsidR="00000E75">
        <w:rPr>
          <w:rFonts w:ascii="Gill Sans MT" w:hAnsi="Gill Sans MT" w:cstheme="majorHAnsi"/>
        </w:rPr>
        <w:t xml:space="preserve"> is broken down into four separate sections: Section 1 (including McIntosh) with reported 11% outages, Section 2 with 15% outages, Section 3 (including the Micanopy area) with 20% outages, and Section 4 (north of Micanopy) with 54% of the reported outages. Currently, an outage in Section 1 will shut down the power throughout the entire A-51 feeder line. A battery storage plant (which would be located at the junction of Section</w:t>
      </w:r>
      <w:r w:rsidR="005140AD">
        <w:rPr>
          <w:rFonts w:ascii="Gill Sans MT" w:hAnsi="Gill Sans MT" w:cstheme="majorHAnsi"/>
        </w:rPr>
        <w:t>s 2 &amp; 3</w:t>
      </w:r>
      <w:r w:rsidR="00B7429B">
        <w:rPr>
          <w:rFonts w:ascii="Gill Sans MT" w:hAnsi="Gill Sans MT" w:cstheme="majorHAnsi"/>
        </w:rPr>
        <w:t>)</w:t>
      </w:r>
      <w:r w:rsidR="005140AD">
        <w:rPr>
          <w:rFonts w:ascii="Gill Sans MT" w:hAnsi="Gill Sans MT" w:cstheme="majorHAnsi"/>
        </w:rPr>
        <w:t xml:space="preserve"> would allow opening of a recloser, thereby isolating a particular section, and enabling the battery backup to power the remaining feeder line. Secondary uses of the battery storage plant include peak load shaving, frequency regulation, and volt control. </w:t>
      </w:r>
      <w:r w:rsidR="001B3C6A">
        <w:rPr>
          <w:rFonts w:ascii="Gill Sans MT" w:hAnsi="Gill Sans MT" w:cstheme="majorHAnsi"/>
        </w:rPr>
        <w:t xml:space="preserve">The plant layout includes a concrete battery rack enclosure, inverter, transformer, switch gear pad, site control center, underground cables, overhead distribution conductors, and chain-link fence topped with barbed wire. Duke Energy is planning to keep the existing vegetative buffer on the chain-link fence line, including along Hwy. 441. The </w:t>
      </w:r>
      <w:r w:rsidR="006D613A">
        <w:rPr>
          <w:rFonts w:ascii="Gill Sans MT" w:hAnsi="Gill Sans MT" w:cstheme="majorHAnsi"/>
        </w:rPr>
        <w:t xml:space="preserve">battery is not meant to be used for major events and </w:t>
      </w:r>
      <w:r w:rsidR="001B3C6A">
        <w:rPr>
          <w:rFonts w:ascii="Gill Sans MT" w:hAnsi="Gill Sans MT" w:cstheme="majorHAnsi"/>
        </w:rPr>
        <w:t>expected battery life, depend</w:t>
      </w:r>
      <w:r w:rsidR="006464F5">
        <w:rPr>
          <w:rFonts w:ascii="Gill Sans MT" w:hAnsi="Gill Sans MT" w:cstheme="majorHAnsi"/>
        </w:rPr>
        <w:t>e</w:t>
      </w:r>
      <w:r w:rsidR="001B3C6A">
        <w:rPr>
          <w:rFonts w:ascii="Gill Sans MT" w:hAnsi="Gill Sans MT" w:cstheme="majorHAnsi"/>
        </w:rPr>
        <w:t xml:space="preserve">nt on </w:t>
      </w:r>
      <w:r w:rsidR="006464F5">
        <w:rPr>
          <w:rFonts w:ascii="Gill Sans MT" w:hAnsi="Gill Sans MT" w:cstheme="majorHAnsi"/>
        </w:rPr>
        <w:t xml:space="preserve">current </w:t>
      </w:r>
      <w:r w:rsidR="001B3C6A">
        <w:rPr>
          <w:rFonts w:ascii="Gill Sans MT" w:hAnsi="Gill Sans MT" w:cstheme="majorHAnsi"/>
        </w:rPr>
        <w:t>charge and demand, will provide power f</w:t>
      </w:r>
      <w:r w:rsidR="005F2169">
        <w:rPr>
          <w:rFonts w:ascii="Gill Sans MT" w:hAnsi="Gill Sans MT" w:cstheme="majorHAnsi"/>
        </w:rPr>
        <w:t>or</w:t>
      </w:r>
      <w:r w:rsidR="001B3C6A">
        <w:rPr>
          <w:rFonts w:ascii="Gill Sans MT" w:hAnsi="Gill Sans MT" w:cstheme="majorHAnsi"/>
        </w:rPr>
        <w:t xml:space="preserve"> three to t</w:t>
      </w:r>
      <w:r w:rsidR="006464F5">
        <w:rPr>
          <w:rFonts w:ascii="Gill Sans MT" w:hAnsi="Gill Sans MT" w:cstheme="majorHAnsi"/>
        </w:rPr>
        <w:t>welve</w:t>
      </w:r>
      <w:r w:rsidR="001B3C6A">
        <w:rPr>
          <w:rFonts w:ascii="Gill Sans MT" w:hAnsi="Gill Sans MT" w:cstheme="majorHAnsi"/>
        </w:rPr>
        <w:t xml:space="preserve"> hours</w:t>
      </w:r>
      <w:r w:rsidR="006464F5">
        <w:rPr>
          <w:rFonts w:ascii="Gill Sans MT" w:hAnsi="Gill Sans MT" w:cstheme="majorHAnsi"/>
        </w:rPr>
        <w:t>, but most likely four hours</w:t>
      </w:r>
      <w:r w:rsidR="001B3C6A">
        <w:rPr>
          <w:rFonts w:ascii="Gill Sans MT" w:hAnsi="Gill Sans MT" w:cstheme="majorHAnsi"/>
        </w:rPr>
        <w:t xml:space="preserve">. </w:t>
      </w:r>
      <w:r w:rsidR="005F2169">
        <w:rPr>
          <w:rFonts w:ascii="Gill Sans MT" w:hAnsi="Gill Sans MT" w:cstheme="majorHAnsi"/>
        </w:rPr>
        <w:t>Answering Town Administrator Gonano, Adam Nygaard explained that</w:t>
      </w:r>
      <w:r w:rsidR="002C337F">
        <w:rPr>
          <w:rFonts w:ascii="Gill Sans MT" w:hAnsi="Gill Sans MT" w:cstheme="majorHAnsi"/>
        </w:rPr>
        <w:t xml:space="preserve"> the battery is not a self-charging battery and</w:t>
      </w:r>
      <w:r w:rsidR="005F2169">
        <w:rPr>
          <w:rFonts w:ascii="Gill Sans MT" w:hAnsi="Gill Sans MT" w:cstheme="majorHAnsi"/>
        </w:rPr>
        <w:t>, although there is some risk, lithium-ion batteries produced outside of China are safe, and Duke will use only reliable vendors. Also, Duke’s oldest battery plant was commissioned in 2011 and has been operating safely</w:t>
      </w:r>
      <w:r w:rsidR="00915520">
        <w:rPr>
          <w:rFonts w:ascii="Gill Sans MT" w:hAnsi="Gill Sans MT" w:cstheme="majorHAnsi"/>
        </w:rPr>
        <w:t xml:space="preserve"> since. Answering Commissioner Burnett, the battery cells would be placed inside a concrete storage container</w:t>
      </w:r>
      <w:r w:rsidR="00DA420F">
        <w:rPr>
          <w:rFonts w:ascii="Gill Sans MT" w:hAnsi="Gill Sans MT" w:cstheme="majorHAnsi"/>
        </w:rPr>
        <w:t xml:space="preserve"> (</w:t>
      </w:r>
      <w:r w:rsidR="00B7429B">
        <w:rPr>
          <w:rFonts w:ascii="Gill Sans MT" w:hAnsi="Gill Sans MT" w:cstheme="majorHAnsi"/>
        </w:rPr>
        <w:t xml:space="preserve">which would </w:t>
      </w:r>
      <w:r w:rsidR="00DA420F">
        <w:rPr>
          <w:rFonts w:ascii="Gill Sans MT" w:hAnsi="Gill Sans MT" w:cstheme="majorHAnsi"/>
        </w:rPr>
        <w:t>contain any unexpected seepage or spillage)</w:t>
      </w:r>
      <w:r w:rsidR="00915520">
        <w:rPr>
          <w:rFonts w:ascii="Gill Sans MT" w:hAnsi="Gill Sans MT" w:cstheme="majorHAnsi"/>
        </w:rPr>
        <w:t xml:space="preserve">; they are not portable and the intention is not to move them. Answering a question posed by Commissioner Roberts, Mr. Nygaard stated that the battery storage plant would not cost the Town or citizens of Micanopy anything; Dorothy Pernu agreed and explained further that the battery storage plant will be built as a result of a 2017 settlement agreement with the FPSC and Duke will absorb the project costs.  </w:t>
      </w:r>
      <w:r w:rsidR="005C2EB0">
        <w:rPr>
          <w:rFonts w:ascii="Gill Sans MT" w:hAnsi="Gill Sans MT" w:cstheme="majorHAnsi"/>
        </w:rPr>
        <w:t xml:space="preserve">Ms. Pernu added that the Town will receive additional property taxes on the improved lot. An additional question from Commissioner Roberts concerning vegetative buffers was answered that Duke will consult with the Town to ensure a proper buffer. </w:t>
      </w:r>
      <w:r w:rsidR="005159EF">
        <w:rPr>
          <w:rFonts w:ascii="Gill Sans MT" w:hAnsi="Gill Sans MT" w:cstheme="majorHAnsi"/>
        </w:rPr>
        <w:t xml:space="preserve">Commissioner Roberts was concerned about nearby property owners, but the plants don’t produce noise or emissions. </w:t>
      </w:r>
      <w:r w:rsidR="005C2EB0">
        <w:rPr>
          <w:rFonts w:ascii="Gill Sans MT" w:hAnsi="Gill Sans MT" w:cstheme="majorHAnsi"/>
        </w:rPr>
        <w:t xml:space="preserve">Answering Mayor Aufmuth, Mr. Nygaard related that once approved, the project is scheduled to be completed by the fourth quarter of 2020; with the timeline considering archeological and environmental studies, permitting, site preparation, and site construction. Answering a question from Mayor Pro Tem Parker, the site will be secured with fencing, barbed wire, off-site </w:t>
      </w:r>
      <w:r w:rsidR="005159EF">
        <w:rPr>
          <w:rFonts w:ascii="Gill Sans MT" w:hAnsi="Gill Sans MT" w:cstheme="majorHAnsi"/>
        </w:rPr>
        <w:t xml:space="preserve">monitored </w:t>
      </w:r>
      <w:r w:rsidR="005C2EB0">
        <w:rPr>
          <w:rFonts w:ascii="Gill Sans MT" w:hAnsi="Gill Sans MT" w:cstheme="majorHAnsi"/>
        </w:rPr>
        <w:t>video surveillance</w:t>
      </w:r>
      <w:r w:rsidR="00DA420F">
        <w:rPr>
          <w:rFonts w:ascii="Gill Sans MT" w:hAnsi="Gill Sans MT" w:cstheme="majorHAnsi"/>
        </w:rPr>
        <w:t>, fire suppression equipment, and a</w:t>
      </w:r>
      <w:r w:rsidR="009E35F7">
        <w:rPr>
          <w:rFonts w:ascii="Gill Sans MT" w:hAnsi="Gill Sans MT" w:cstheme="majorHAnsi"/>
        </w:rPr>
        <w:t>n</w:t>
      </w:r>
      <w:r w:rsidR="00DA420F">
        <w:rPr>
          <w:rFonts w:ascii="Gill Sans MT" w:hAnsi="Gill Sans MT" w:cstheme="majorHAnsi"/>
        </w:rPr>
        <w:t xml:space="preserve"> emergency response plan</w:t>
      </w:r>
      <w:r w:rsidR="005C2EB0">
        <w:rPr>
          <w:rFonts w:ascii="Gill Sans MT" w:hAnsi="Gill Sans MT" w:cstheme="majorHAnsi"/>
        </w:rPr>
        <w:t xml:space="preserve">. </w:t>
      </w:r>
      <w:r w:rsidR="002A2D27">
        <w:rPr>
          <w:rFonts w:ascii="Gill Sans MT" w:hAnsi="Gill Sans MT" w:cstheme="majorHAnsi"/>
        </w:rPr>
        <w:t>Answering Cheryl Roberts</w:t>
      </w:r>
      <w:r w:rsidR="00A47095">
        <w:rPr>
          <w:rFonts w:ascii="Gill Sans MT" w:hAnsi="Gill Sans MT" w:cstheme="majorHAnsi"/>
        </w:rPr>
        <w:t xml:space="preserve"> </w:t>
      </w:r>
      <w:r w:rsidR="00A47095">
        <w:rPr>
          <w:rFonts w:ascii="Gill Sans MT" w:hAnsi="Gill Sans MT" w:cstheme="majorHAnsi"/>
          <w:i/>
          <w:iCs/>
        </w:rPr>
        <w:t>(551 NW Seminary Avenue)</w:t>
      </w:r>
      <w:r w:rsidR="002A2D27">
        <w:rPr>
          <w:rFonts w:ascii="Gill Sans MT" w:hAnsi="Gill Sans MT" w:cstheme="majorHAnsi"/>
        </w:rPr>
        <w:t xml:space="preserve">, the battery storage plant doesn’t emit radiation or any other emissions; the lithium-ion battery plant is safe. </w:t>
      </w:r>
    </w:p>
    <w:p w14:paraId="6B059CFB" w14:textId="77777777" w:rsidR="005043EB" w:rsidRDefault="005043EB" w:rsidP="00EE0720">
      <w:pPr>
        <w:ind w:left="1440"/>
        <w:jc w:val="both"/>
        <w:rPr>
          <w:rFonts w:ascii="Gill Sans MT" w:hAnsi="Gill Sans MT" w:cstheme="majorHAnsi"/>
        </w:rPr>
      </w:pPr>
    </w:p>
    <w:p w14:paraId="5FBB8F3D" w14:textId="607B5774" w:rsidR="005043EB" w:rsidRDefault="005043EB" w:rsidP="005043EB">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Gainesville Rugby Club Request for Additional Field Use</w:t>
      </w:r>
    </w:p>
    <w:p w14:paraId="76D6F998" w14:textId="7A4C3D08" w:rsidR="00817083" w:rsidRDefault="00817083" w:rsidP="00817083">
      <w:pPr>
        <w:ind w:left="1440"/>
        <w:jc w:val="both"/>
        <w:rPr>
          <w:rFonts w:ascii="Gill Sans MT" w:hAnsi="Gill Sans MT" w:cstheme="majorHAnsi"/>
        </w:rPr>
      </w:pPr>
      <w:r>
        <w:rPr>
          <w:rFonts w:ascii="Gill Sans MT" w:hAnsi="Gill Sans MT" w:cstheme="majorHAnsi"/>
        </w:rPr>
        <w:t>Jennifer Meisenhelder of the Gainesville Rugby Club</w:t>
      </w:r>
      <w:r w:rsidR="00BF1270">
        <w:rPr>
          <w:rFonts w:ascii="Gill Sans MT" w:hAnsi="Gill Sans MT" w:cstheme="majorHAnsi"/>
        </w:rPr>
        <w:t xml:space="preserve">, with whom the Town has an existing agreement to use the ball field on Thursday nights from 7pm – 9pm, </w:t>
      </w:r>
      <w:r>
        <w:rPr>
          <w:rFonts w:ascii="Gill Sans MT" w:hAnsi="Gill Sans MT" w:cstheme="majorHAnsi"/>
        </w:rPr>
        <w:t xml:space="preserve">requested that the rugby team be allowed to use the ball field </w:t>
      </w:r>
      <w:r w:rsidR="00BF1270">
        <w:rPr>
          <w:rFonts w:ascii="Gill Sans MT" w:hAnsi="Gill Sans MT" w:cstheme="majorHAnsi"/>
        </w:rPr>
        <w:t>on Tuesdays, as well.</w:t>
      </w:r>
      <w:r w:rsidR="003B4B8E">
        <w:rPr>
          <w:rFonts w:ascii="Gill Sans MT" w:hAnsi="Gill Sans MT" w:cstheme="majorHAnsi"/>
        </w:rPr>
        <w:t xml:space="preserve"> Commissioner Roberts had reported that the group had been turning on lights for more than one field; and Town Administrator Gonano answered that the $20/night field use fee was to cover the electric for the use of one field. Commissioner Roberts thought that the fee was to cover the cost of lights on the small field, but the team had switched to the large field. Gonano will speak to the club about the lighting issue.</w:t>
      </w:r>
    </w:p>
    <w:p w14:paraId="0067037A" w14:textId="6D301E5E" w:rsidR="003B4B8E" w:rsidRPr="0011706C" w:rsidRDefault="003B4B8E" w:rsidP="003B4B8E">
      <w:pPr>
        <w:ind w:left="144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allow </w:t>
      </w:r>
      <w:r w:rsidR="00375110">
        <w:rPr>
          <w:rFonts w:ascii="Gill Sans MT" w:hAnsi="Gill Sans MT" w:cstheme="majorHAnsi"/>
          <w:b/>
          <w:i/>
          <w:sz w:val="19"/>
          <w:szCs w:val="19"/>
        </w:rPr>
        <w:t xml:space="preserve">Town Administrator Gonano speak with </w:t>
      </w:r>
      <w:r>
        <w:rPr>
          <w:rFonts w:ascii="Gill Sans MT" w:hAnsi="Gill Sans MT" w:cstheme="majorHAnsi"/>
          <w:b/>
          <w:i/>
          <w:sz w:val="19"/>
          <w:szCs w:val="19"/>
        </w:rPr>
        <w:t>the rugby team</w:t>
      </w:r>
      <w:r w:rsidR="00375110">
        <w:rPr>
          <w:rFonts w:ascii="Gill Sans MT" w:hAnsi="Gill Sans MT" w:cstheme="majorHAnsi"/>
          <w:b/>
          <w:i/>
          <w:sz w:val="19"/>
          <w:szCs w:val="19"/>
        </w:rPr>
        <w:t xml:space="preserve"> about field use issues</w:t>
      </w:r>
      <w:r>
        <w:rPr>
          <w:rFonts w:ascii="Gill Sans MT" w:hAnsi="Gill Sans MT" w:cstheme="majorHAnsi"/>
          <w:b/>
          <w:i/>
          <w:sz w:val="19"/>
          <w:szCs w:val="19"/>
        </w:rPr>
        <w:t xml:space="preserve"> </w:t>
      </w:r>
      <w:r w:rsidR="00375110">
        <w:rPr>
          <w:rFonts w:ascii="Gill Sans MT" w:hAnsi="Gill Sans MT" w:cstheme="majorHAnsi"/>
          <w:b/>
          <w:i/>
          <w:sz w:val="19"/>
          <w:szCs w:val="19"/>
        </w:rPr>
        <w:t xml:space="preserve">and allow </w:t>
      </w:r>
      <w:r>
        <w:rPr>
          <w:rFonts w:ascii="Gill Sans MT" w:hAnsi="Gill Sans MT" w:cstheme="majorHAnsi"/>
          <w:b/>
          <w:i/>
          <w:sz w:val="19"/>
          <w:szCs w:val="19"/>
        </w:rPr>
        <w:t>use of the ball field on Tuesday nights;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38D1354D" w14:textId="77777777" w:rsidR="005043EB" w:rsidRDefault="005043EB" w:rsidP="00EE0720">
      <w:pPr>
        <w:ind w:left="1440"/>
        <w:jc w:val="both"/>
        <w:rPr>
          <w:rFonts w:ascii="Gill Sans MT" w:hAnsi="Gill Sans MT" w:cstheme="majorHAnsi"/>
        </w:rPr>
      </w:pPr>
    </w:p>
    <w:p w14:paraId="75498745" w14:textId="3A8054F1" w:rsidR="00D766A0" w:rsidRDefault="009F5052" w:rsidP="00143EFB">
      <w:pPr>
        <w:jc w:val="both"/>
        <w:rPr>
          <w:rFonts w:ascii="Gill Sans MT" w:hAnsi="Gill Sans MT" w:cstheme="majorHAnsi"/>
        </w:rPr>
      </w:pPr>
      <w:r>
        <w:rPr>
          <w:rFonts w:ascii="Gill Sans MT" w:hAnsi="Gill Sans MT" w:cstheme="majorHAnsi"/>
        </w:rPr>
        <w:tab/>
      </w:r>
      <w:r w:rsidR="005043EB">
        <w:rPr>
          <w:rFonts w:ascii="Gill Sans MT" w:hAnsi="Gill Sans MT" w:cstheme="majorHAnsi"/>
        </w:rPr>
        <w:t>C</w:t>
      </w:r>
      <w:r w:rsidR="00143EFB">
        <w:rPr>
          <w:rFonts w:ascii="Gill Sans MT" w:hAnsi="Gill Sans MT" w:cstheme="majorHAnsi"/>
        </w:rPr>
        <w:t>)</w:t>
      </w:r>
      <w:r w:rsidR="00143EFB">
        <w:rPr>
          <w:rFonts w:ascii="Gill Sans MT" w:hAnsi="Gill Sans MT" w:cstheme="majorHAnsi"/>
        </w:rPr>
        <w:tab/>
        <w:t>Derelict Structures</w:t>
      </w:r>
    </w:p>
    <w:p w14:paraId="1ADB390D" w14:textId="596405AF" w:rsidR="00143EFB" w:rsidRDefault="00143EFB" w:rsidP="00143EFB">
      <w:pPr>
        <w:ind w:left="1440"/>
        <w:jc w:val="both"/>
        <w:rPr>
          <w:rFonts w:ascii="Gill Sans MT" w:hAnsi="Gill Sans MT" w:cstheme="majorHAnsi"/>
        </w:rPr>
      </w:pPr>
      <w:r>
        <w:rPr>
          <w:rFonts w:ascii="Gill Sans MT" w:hAnsi="Gill Sans MT" w:cstheme="majorHAnsi"/>
        </w:rPr>
        <w:t xml:space="preserve">A complaint had been received about the derelict structure </w:t>
      </w:r>
      <w:r w:rsidR="00C14A64">
        <w:rPr>
          <w:rFonts w:ascii="Gill Sans MT" w:hAnsi="Gill Sans MT" w:cstheme="majorHAnsi"/>
        </w:rPr>
        <w:t>at 109</w:t>
      </w:r>
      <w:r>
        <w:rPr>
          <w:rFonts w:ascii="Gill Sans MT" w:hAnsi="Gill Sans MT" w:cstheme="majorHAnsi"/>
        </w:rPr>
        <w:t xml:space="preserve"> </w:t>
      </w:r>
      <w:r w:rsidR="005766A6">
        <w:rPr>
          <w:rFonts w:ascii="Gill Sans MT" w:hAnsi="Gill Sans MT" w:cstheme="majorHAnsi"/>
        </w:rPr>
        <w:t xml:space="preserve"> </w:t>
      </w:r>
      <w:r w:rsidR="007E7887">
        <w:rPr>
          <w:rFonts w:ascii="Gill Sans MT" w:hAnsi="Gill Sans MT" w:cstheme="majorHAnsi"/>
        </w:rPr>
        <w:t>S</w:t>
      </w:r>
      <w:r w:rsidR="005766A6">
        <w:rPr>
          <w:rFonts w:ascii="Gill Sans MT" w:hAnsi="Gill Sans MT" w:cstheme="majorHAnsi"/>
        </w:rPr>
        <w:t xml:space="preserve">W </w:t>
      </w:r>
      <w:r w:rsidR="007E7887">
        <w:rPr>
          <w:rFonts w:ascii="Gill Sans MT" w:hAnsi="Gill Sans MT" w:cstheme="majorHAnsi"/>
        </w:rPr>
        <w:t>7</w:t>
      </w:r>
      <w:r w:rsidR="007E7887" w:rsidRPr="007E7887">
        <w:rPr>
          <w:rFonts w:ascii="Gill Sans MT" w:hAnsi="Gill Sans MT" w:cstheme="majorHAnsi"/>
          <w:vertAlign w:val="superscript"/>
        </w:rPr>
        <w:t>th</w:t>
      </w:r>
      <w:r w:rsidR="007E7887">
        <w:rPr>
          <w:rFonts w:ascii="Gill Sans MT" w:hAnsi="Gill Sans MT" w:cstheme="majorHAnsi"/>
        </w:rPr>
        <w:t xml:space="preserve"> </w:t>
      </w:r>
      <w:r w:rsidR="005766A6">
        <w:rPr>
          <w:rFonts w:ascii="Gill Sans MT" w:hAnsi="Gill Sans MT" w:cstheme="majorHAnsi"/>
        </w:rPr>
        <w:t>Street</w:t>
      </w:r>
      <w:r w:rsidR="00C14A64">
        <w:rPr>
          <w:rFonts w:ascii="Gill Sans MT" w:hAnsi="Gill Sans MT" w:cstheme="majorHAnsi"/>
        </w:rPr>
        <w:t xml:space="preserve"> (Parcel #16720-028-0</w:t>
      </w:r>
      <w:r w:rsidR="00B62EC1">
        <w:rPr>
          <w:rFonts w:ascii="Gill Sans MT" w:hAnsi="Gill Sans MT" w:cstheme="majorHAnsi"/>
        </w:rPr>
        <w:t>0</w:t>
      </w:r>
      <w:r w:rsidR="00C14A64">
        <w:rPr>
          <w:rFonts w:ascii="Gill Sans MT" w:hAnsi="Gill Sans MT" w:cstheme="majorHAnsi"/>
        </w:rPr>
        <w:t>7)</w:t>
      </w:r>
      <w:r w:rsidR="005766A6">
        <w:rPr>
          <w:rFonts w:ascii="Gill Sans MT" w:hAnsi="Gill Sans MT" w:cstheme="majorHAnsi"/>
        </w:rPr>
        <w:t>.</w:t>
      </w:r>
      <w:r w:rsidR="00C14A64">
        <w:rPr>
          <w:rFonts w:ascii="Gill Sans MT" w:hAnsi="Gill Sans MT" w:cstheme="majorHAnsi"/>
        </w:rPr>
        <w:t xml:space="preserve"> Additionally, the structure at 108 NW 8</w:t>
      </w:r>
      <w:r w:rsidR="00C14A64" w:rsidRPr="00C14A64">
        <w:rPr>
          <w:rFonts w:ascii="Gill Sans MT" w:hAnsi="Gill Sans MT" w:cstheme="majorHAnsi"/>
          <w:vertAlign w:val="superscript"/>
        </w:rPr>
        <w:t>th</w:t>
      </w:r>
      <w:r w:rsidR="00C14A64">
        <w:rPr>
          <w:rFonts w:ascii="Gill Sans MT" w:hAnsi="Gill Sans MT" w:cstheme="majorHAnsi"/>
        </w:rPr>
        <w:t xml:space="preserve"> Street (Parcel #16520-067-001) was found to be derelict.</w:t>
      </w:r>
      <w:r w:rsidR="00824BC6">
        <w:rPr>
          <w:rFonts w:ascii="Gill Sans MT" w:hAnsi="Gill Sans MT" w:cstheme="majorHAnsi"/>
        </w:rPr>
        <w:t xml:space="preserve"> Town Administrator Gonano reported that the SW 7</w:t>
      </w:r>
      <w:r w:rsidR="00824BC6" w:rsidRPr="00824BC6">
        <w:rPr>
          <w:rFonts w:ascii="Gill Sans MT" w:hAnsi="Gill Sans MT" w:cstheme="majorHAnsi"/>
          <w:vertAlign w:val="superscript"/>
        </w:rPr>
        <w:t>th</w:t>
      </w:r>
      <w:r w:rsidR="00824BC6">
        <w:rPr>
          <w:rFonts w:ascii="Gill Sans MT" w:hAnsi="Gill Sans MT" w:cstheme="majorHAnsi"/>
        </w:rPr>
        <w:t xml:space="preserve"> Street property owner was reportedly still living on site in his vehicle. Both houses are vacant, and there are no water utility services at either property. Town Administrator Gonano related that the Town has taken down about 16 houses, and we are quite familiar with the </w:t>
      </w:r>
      <w:r w:rsidR="00364326">
        <w:rPr>
          <w:rFonts w:ascii="Gill Sans MT" w:hAnsi="Gill Sans MT" w:cstheme="majorHAnsi"/>
        </w:rPr>
        <w:t xml:space="preserve">process, but we’re looking for Commission approval. The process involves asking the property owners to demolish the structures, and if they don’t, the Town will remove the structure and lien the property for reimbursement of the  </w:t>
      </w:r>
      <w:r w:rsidR="00DD38C7">
        <w:rPr>
          <w:rFonts w:ascii="Gill Sans MT" w:hAnsi="Gill Sans MT" w:cstheme="majorHAnsi"/>
        </w:rPr>
        <w:t xml:space="preserve">demolition </w:t>
      </w:r>
      <w:r w:rsidR="00364326">
        <w:rPr>
          <w:rFonts w:ascii="Gill Sans MT" w:hAnsi="Gill Sans MT" w:cstheme="majorHAnsi"/>
        </w:rPr>
        <w:t>cost. Answering Mayor Aufmuth, Town Administrator Gonano related that an unoccupied structure would not qualify for a CDBG Housing Rehabilitation Grant; and additionally, with a CDBG Neighborhood Revitalization Grant currently open, it is not possible to qualify for another CDBG grant. It would be at least three years, if not longer, before another CDBG grant could be applied for.</w:t>
      </w:r>
    </w:p>
    <w:p w14:paraId="38C9BA61" w14:textId="55790964" w:rsidR="005043EB" w:rsidRDefault="005043EB" w:rsidP="005043EB">
      <w:pPr>
        <w:ind w:left="1440"/>
        <w:jc w:val="both"/>
        <w:rPr>
          <w:rFonts w:ascii="Gill Sans MT" w:hAnsi="Gill Sans MT" w:cstheme="majorHAnsi"/>
          <w:b/>
          <w:i/>
          <w:sz w:val="19"/>
          <w:szCs w:val="19"/>
        </w:rPr>
      </w:pPr>
      <w:bookmarkStart w:id="4" w:name="_Hlk19534288"/>
      <w:r w:rsidRPr="003634AB">
        <w:rPr>
          <w:rFonts w:ascii="Gill Sans MT" w:hAnsi="Gill Sans MT" w:cstheme="majorHAnsi"/>
          <w:b/>
          <w:i/>
          <w:sz w:val="19"/>
          <w:szCs w:val="19"/>
        </w:rPr>
        <w:t>Motion made and second (</w:t>
      </w:r>
      <w:r>
        <w:rPr>
          <w:rFonts w:ascii="Gill Sans MT" w:hAnsi="Gill Sans MT" w:cstheme="majorHAnsi"/>
          <w:b/>
          <w:i/>
          <w:sz w:val="19"/>
          <w:szCs w:val="19"/>
        </w:rPr>
        <w:t>Parker/Blakely</w:t>
      </w:r>
      <w:r w:rsidRPr="003634AB">
        <w:rPr>
          <w:rFonts w:ascii="Gill Sans MT" w:hAnsi="Gill Sans MT" w:cstheme="majorHAnsi"/>
          <w:b/>
          <w:i/>
          <w:sz w:val="19"/>
          <w:szCs w:val="19"/>
        </w:rPr>
        <w:t xml:space="preserve">) to </w:t>
      </w:r>
      <w:r w:rsidR="00824BC6">
        <w:rPr>
          <w:rFonts w:ascii="Gill Sans MT" w:hAnsi="Gill Sans MT" w:cstheme="majorHAnsi"/>
          <w:b/>
          <w:i/>
          <w:sz w:val="19"/>
          <w:szCs w:val="19"/>
        </w:rPr>
        <w:t xml:space="preserve">initiate the derelict house </w:t>
      </w:r>
      <w:r>
        <w:rPr>
          <w:rFonts w:ascii="Gill Sans MT" w:hAnsi="Gill Sans MT" w:cstheme="majorHAnsi"/>
          <w:b/>
          <w:i/>
          <w:sz w:val="19"/>
          <w:szCs w:val="19"/>
        </w:rPr>
        <w:t>proce</w:t>
      </w:r>
      <w:r w:rsidR="00824BC6">
        <w:rPr>
          <w:rFonts w:ascii="Gill Sans MT" w:hAnsi="Gill Sans MT" w:cstheme="majorHAnsi"/>
          <w:b/>
          <w:i/>
          <w:sz w:val="19"/>
          <w:szCs w:val="19"/>
        </w:rPr>
        <w:t>ss</w:t>
      </w:r>
      <w:r>
        <w:rPr>
          <w:rFonts w:ascii="Gill Sans MT" w:hAnsi="Gill Sans MT" w:cstheme="majorHAnsi"/>
          <w:b/>
          <w:i/>
          <w:sz w:val="19"/>
          <w:szCs w:val="19"/>
        </w:rPr>
        <w:t xml:space="preserve"> for the structure</w:t>
      </w:r>
      <w:r w:rsidR="00824BC6">
        <w:rPr>
          <w:rFonts w:ascii="Gill Sans MT" w:hAnsi="Gill Sans MT" w:cstheme="majorHAnsi"/>
          <w:b/>
          <w:i/>
          <w:sz w:val="19"/>
          <w:szCs w:val="19"/>
        </w:rPr>
        <w:t>s</w:t>
      </w:r>
      <w:r>
        <w:rPr>
          <w:rFonts w:ascii="Gill Sans MT" w:hAnsi="Gill Sans MT" w:cstheme="majorHAnsi"/>
          <w:b/>
          <w:i/>
          <w:sz w:val="19"/>
          <w:szCs w:val="19"/>
        </w:rPr>
        <w:t xml:space="preserve"> </w:t>
      </w:r>
      <w:r w:rsidR="00EF54B9">
        <w:rPr>
          <w:rFonts w:ascii="Gill Sans MT" w:hAnsi="Gill Sans MT" w:cstheme="majorHAnsi"/>
          <w:b/>
          <w:i/>
          <w:sz w:val="19"/>
          <w:szCs w:val="19"/>
        </w:rPr>
        <w:t>on 109 SW 7</w:t>
      </w:r>
      <w:r w:rsidR="00EF54B9" w:rsidRPr="00EF54B9">
        <w:rPr>
          <w:rFonts w:ascii="Gill Sans MT" w:hAnsi="Gill Sans MT" w:cstheme="majorHAnsi"/>
          <w:b/>
          <w:i/>
          <w:sz w:val="19"/>
          <w:szCs w:val="19"/>
          <w:vertAlign w:val="superscript"/>
        </w:rPr>
        <w:t>th</w:t>
      </w:r>
      <w:r w:rsidR="00EF54B9">
        <w:rPr>
          <w:rFonts w:ascii="Gill Sans MT" w:hAnsi="Gill Sans MT" w:cstheme="majorHAnsi"/>
          <w:b/>
          <w:i/>
          <w:sz w:val="19"/>
          <w:szCs w:val="19"/>
        </w:rPr>
        <w:t xml:space="preserve"> Street and 108 NW 8</w:t>
      </w:r>
      <w:r w:rsidR="00EF54B9" w:rsidRPr="00EF54B9">
        <w:rPr>
          <w:rFonts w:ascii="Gill Sans MT" w:hAnsi="Gill Sans MT" w:cstheme="majorHAnsi"/>
          <w:b/>
          <w:i/>
          <w:sz w:val="19"/>
          <w:szCs w:val="19"/>
          <w:vertAlign w:val="superscript"/>
        </w:rPr>
        <w:t>th</w:t>
      </w:r>
      <w:r w:rsidR="00EF54B9">
        <w:rPr>
          <w:rFonts w:ascii="Gill Sans MT" w:hAnsi="Gill Sans MT" w:cstheme="majorHAnsi"/>
          <w:b/>
          <w:i/>
          <w:sz w:val="19"/>
          <w:szCs w:val="19"/>
        </w:rPr>
        <w:t xml:space="preserve"> Street</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4"/>
    <w:p w14:paraId="2BC6EB72" w14:textId="77777777" w:rsidR="001821CA" w:rsidRDefault="001821CA" w:rsidP="005043EB">
      <w:pPr>
        <w:ind w:left="1440"/>
        <w:jc w:val="both"/>
        <w:rPr>
          <w:rFonts w:ascii="Gill Sans MT" w:hAnsi="Gill Sans MT" w:cstheme="majorHAnsi"/>
          <w:b/>
          <w:i/>
          <w:sz w:val="19"/>
          <w:szCs w:val="19"/>
        </w:rPr>
      </w:pPr>
    </w:p>
    <w:p w14:paraId="2A7EC822" w14:textId="7C0B283A" w:rsidR="001821CA" w:rsidRDefault="001821CA" w:rsidP="001821CA">
      <w:pPr>
        <w:ind w:left="720"/>
        <w:jc w:val="both"/>
        <w:rPr>
          <w:rFonts w:ascii="Gill Sans MT" w:hAnsi="Gill Sans MT" w:cstheme="majorHAnsi"/>
          <w:bCs/>
          <w:iCs/>
          <w:sz w:val="19"/>
          <w:szCs w:val="19"/>
        </w:rPr>
      </w:pPr>
      <w:r>
        <w:rPr>
          <w:rFonts w:ascii="Gill Sans MT" w:hAnsi="Gill Sans MT" w:cstheme="majorHAnsi"/>
          <w:bCs/>
          <w:iCs/>
          <w:sz w:val="19"/>
          <w:szCs w:val="19"/>
        </w:rPr>
        <w:t>D)</w:t>
      </w:r>
      <w:r>
        <w:rPr>
          <w:rFonts w:ascii="Gill Sans MT" w:hAnsi="Gill Sans MT" w:cstheme="majorHAnsi"/>
          <w:bCs/>
          <w:iCs/>
          <w:sz w:val="19"/>
          <w:szCs w:val="19"/>
        </w:rPr>
        <w:tab/>
        <w:t>US Constitution Week September 17-23 Proclamation</w:t>
      </w:r>
    </w:p>
    <w:p w14:paraId="531331B4" w14:textId="0421B408" w:rsidR="001821CA" w:rsidRPr="001821CA" w:rsidRDefault="001821CA" w:rsidP="00417B6E">
      <w:pPr>
        <w:ind w:left="1440"/>
        <w:jc w:val="both"/>
        <w:rPr>
          <w:rFonts w:ascii="Gill Sans MT" w:hAnsi="Gill Sans MT" w:cstheme="majorHAnsi"/>
          <w:bCs/>
          <w:iCs/>
          <w:sz w:val="19"/>
          <w:szCs w:val="19"/>
        </w:rPr>
      </w:pPr>
      <w:r>
        <w:rPr>
          <w:rFonts w:ascii="Gill Sans MT" w:hAnsi="Gill Sans MT" w:cstheme="majorHAnsi"/>
          <w:bCs/>
          <w:iCs/>
          <w:sz w:val="19"/>
          <w:szCs w:val="19"/>
        </w:rPr>
        <w:t>Mayor Aufmuth read a proclamation declaring the week of September 17-23, 2019 as Constitution Week</w:t>
      </w:r>
      <w:r w:rsidR="00417B6E">
        <w:rPr>
          <w:rFonts w:ascii="Gill Sans MT" w:hAnsi="Gill Sans MT" w:cstheme="majorHAnsi"/>
          <w:bCs/>
          <w:iCs/>
          <w:sz w:val="19"/>
          <w:szCs w:val="19"/>
        </w:rPr>
        <w:t xml:space="preserve"> celebrating the 232</w:t>
      </w:r>
      <w:r w:rsidR="00417B6E" w:rsidRPr="00417B6E">
        <w:rPr>
          <w:rFonts w:ascii="Gill Sans MT" w:hAnsi="Gill Sans MT" w:cstheme="majorHAnsi"/>
          <w:bCs/>
          <w:iCs/>
          <w:sz w:val="19"/>
          <w:szCs w:val="19"/>
          <w:vertAlign w:val="superscript"/>
        </w:rPr>
        <w:t>nd</w:t>
      </w:r>
      <w:r w:rsidR="00417B6E">
        <w:rPr>
          <w:rFonts w:ascii="Gill Sans MT" w:hAnsi="Gill Sans MT" w:cstheme="majorHAnsi"/>
          <w:bCs/>
          <w:iCs/>
          <w:sz w:val="19"/>
          <w:szCs w:val="19"/>
        </w:rPr>
        <w:t xml:space="preserve"> anniversary of the framing of the US Constitution in 1787</w:t>
      </w:r>
      <w:r w:rsidR="007C339F">
        <w:rPr>
          <w:rFonts w:ascii="Gill Sans MT" w:hAnsi="Gill Sans MT" w:cstheme="majorHAnsi"/>
          <w:bCs/>
          <w:iCs/>
          <w:sz w:val="19"/>
          <w:szCs w:val="19"/>
        </w:rPr>
        <w:t xml:space="preserve"> to audience applause</w:t>
      </w:r>
      <w:r>
        <w:rPr>
          <w:rFonts w:ascii="Gill Sans MT" w:hAnsi="Gill Sans MT" w:cstheme="majorHAnsi"/>
          <w:bCs/>
          <w:iCs/>
          <w:sz w:val="19"/>
          <w:szCs w:val="19"/>
        </w:rPr>
        <w:t xml:space="preserve">. </w:t>
      </w:r>
    </w:p>
    <w:p w14:paraId="51489602" w14:textId="280F0C05" w:rsidR="006374AD" w:rsidRPr="000B54B4" w:rsidRDefault="00073AC0" w:rsidP="003D201F">
      <w:pPr>
        <w:jc w:val="both"/>
        <w:rPr>
          <w:rFonts w:ascii="Gill Sans MT" w:hAnsi="Gill Sans MT" w:cstheme="majorHAnsi"/>
          <w:iCs/>
        </w:rPr>
      </w:pPr>
      <w:r>
        <w:rPr>
          <w:rFonts w:ascii="Gill Sans MT" w:hAnsi="Gill Sans MT" w:cstheme="majorHAnsi"/>
        </w:rPr>
        <w:tab/>
      </w:r>
      <w:r w:rsidR="00391D7D">
        <w:rPr>
          <w:rFonts w:ascii="Gill Sans MT" w:hAnsi="Gill Sans MT" w:cstheme="majorHAnsi"/>
          <w:i/>
        </w:rPr>
        <w:tab/>
      </w:r>
    </w:p>
    <w:p w14:paraId="68AFB75F" w14:textId="4460597B" w:rsidR="00360109" w:rsidRDefault="00073AC0" w:rsidP="00360109">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3F55A923" w14:textId="596613F8" w:rsidR="007B0344" w:rsidRDefault="007B0344" w:rsidP="00360109">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AF25E1">
        <w:rPr>
          <w:rFonts w:ascii="Gill Sans MT" w:hAnsi="Gill Sans MT" w:cstheme="majorHAnsi"/>
        </w:rPr>
        <w:t>Fire House Renovation</w:t>
      </w:r>
    </w:p>
    <w:p w14:paraId="3C18EC35" w14:textId="0170607E" w:rsidR="00AF25E1" w:rsidRDefault="00AF25E1" w:rsidP="00AF25E1">
      <w:pPr>
        <w:ind w:left="1440"/>
        <w:jc w:val="both"/>
        <w:rPr>
          <w:rFonts w:ascii="Gill Sans MT" w:hAnsi="Gill Sans MT" w:cstheme="majorHAnsi"/>
        </w:rPr>
      </w:pPr>
      <w:r>
        <w:rPr>
          <w:rFonts w:ascii="Gill Sans MT" w:hAnsi="Gill Sans MT" w:cstheme="majorHAnsi"/>
        </w:rPr>
        <w:t xml:space="preserve">Town Administrator Gonano presented the Engineer Ranking Sheet </w:t>
      </w:r>
      <w:r w:rsidR="008327F9">
        <w:rPr>
          <w:rFonts w:ascii="Gill Sans MT" w:hAnsi="Gill Sans MT" w:cstheme="majorHAnsi"/>
        </w:rPr>
        <w:t xml:space="preserve">to be used at the September 23, 2019 special meeting </w:t>
      </w:r>
      <w:r w:rsidR="00F851FA">
        <w:rPr>
          <w:rFonts w:ascii="Gill Sans MT" w:hAnsi="Gill Sans MT" w:cstheme="majorHAnsi"/>
        </w:rPr>
        <w:t xml:space="preserve">and </w:t>
      </w:r>
      <w:r w:rsidR="008327F9">
        <w:rPr>
          <w:rFonts w:ascii="Gill Sans MT" w:hAnsi="Gill Sans MT" w:cstheme="majorHAnsi"/>
        </w:rPr>
        <w:t xml:space="preserve">had </w:t>
      </w:r>
      <w:r w:rsidR="00F851FA">
        <w:rPr>
          <w:rFonts w:ascii="Gill Sans MT" w:hAnsi="Gill Sans MT" w:cstheme="majorHAnsi"/>
        </w:rPr>
        <w:t xml:space="preserve">given the Commissioners copies of all of the engineer responses received in response to the RFQ that the Town had issued </w:t>
      </w:r>
      <w:r w:rsidR="00DE63BC">
        <w:rPr>
          <w:rFonts w:ascii="Gill Sans MT" w:hAnsi="Gill Sans MT" w:cstheme="majorHAnsi"/>
        </w:rPr>
        <w:t>in August 2018.</w:t>
      </w:r>
    </w:p>
    <w:p w14:paraId="3108DF0C" w14:textId="3C6198F1" w:rsidR="007B0344" w:rsidRDefault="007B0344" w:rsidP="00360109">
      <w:pPr>
        <w:jc w:val="both"/>
        <w:rPr>
          <w:rFonts w:ascii="Gill Sans MT" w:hAnsi="Gill Sans MT" w:cstheme="majorHAnsi"/>
        </w:rPr>
      </w:pPr>
    </w:p>
    <w:p w14:paraId="07351744" w14:textId="4F326F8E" w:rsidR="007B0344" w:rsidRDefault="007B0344" w:rsidP="00360109">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417B6E">
        <w:rPr>
          <w:rFonts w:ascii="Gill Sans MT" w:hAnsi="Gill Sans MT" w:cstheme="majorHAnsi"/>
        </w:rPr>
        <w:t>Resolution 2019-12 Fee Resolution</w:t>
      </w:r>
    </w:p>
    <w:p w14:paraId="5CEE73C0" w14:textId="7EB6BA0B" w:rsidR="008327F9" w:rsidRPr="00B649E4" w:rsidRDefault="008327F9" w:rsidP="008327F9">
      <w:pPr>
        <w:ind w:left="1440"/>
        <w:jc w:val="both"/>
        <w:rPr>
          <w:rFonts w:ascii="Gill Sans MT" w:hAnsi="Gill Sans MT" w:cstheme="majorHAnsi"/>
          <w:i/>
          <w:iCs/>
        </w:rPr>
      </w:pPr>
      <w:r>
        <w:rPr>
          <w:rFonts w:ascii="Gill Sans MT" w:hAnsi="Gill Sans MT" w:cstheme="majorHAnsi"/>
        </w:rPr>
        <w:t>Mayor Aufmuth summarized that there was a special meeting held on August 26</w:t>
      </w:r>
      <w:r w:rsidRPr="008327F9">
        <w:rPr>
          <w:rFonts w:ascii="Gill Sans MT" w:hAnsi="Gill Sans MT" w:cstheme="majorHAnsi"/>
          <w:vertAlign w:val="superscript"/>
        </w:rPr>
        <w:t>th</w:t>
      </w:r>
      <w:r>
        <w:rPr>
          <w:rFonts w:ascii="Gill Sans MT" w:hAnsi="Gill Sans MT" w:cstheme="majorHAnsi"/>
        </w:rPr>
        <w:t xml:space="preserve"> to pass Resolution 2019-12 for purposes of passing solid waste increases on to consumers. Town Administrator Gonano reminded the Commission that Commissioner Blakely and Mayor Pro Tem Parker had previously asked for this matter to be placed back on the agenda so that the Commission might revisit other fees on the schedule. Parker thought that some of the fees being charged were excessive and wanted to compare the fees to other municipalities. Commissioner Blakely was not in favor of comparing fees to other municipalities. The Mayor acknowledged that these fees had been in effect for maybe 15 years and recommended that Blakely review the list and bring back suggested changes to the Commission.</w:t>
      </w:r>
      <w:r w:rsidR="00903C96">
        <w:rPr>
          <w:rFonts w:ascii="Gill Sans MT" w:hAnsi="Gill Sans MT" w:cstheme="majorHAnsi"/>
        </w:rPr>
        <w:t xml:space="preserve"> Responding to Mayor Pro Tem Parker asking for definitions of the charges, Gonano explained that all of the actions on the fee schedule are defined in the Land Development Code (LDC) or the Code of Ordinances.</w:t>
      </w:r>
      <w:r w:rsidR="004747E0">
        <w:rPr>
          <w:rFonts w:ascii="Gill Sans MT" w:hAnsi="Gill Sans MT" w:cstheme="majorHAnsi"/>
        </w:rPr>
        <w:t xml:space="preserve"> Commissioner Blakely thought that the Town had copied these charges from other municipalities, but Mayor Aufmuth explained that when the code was reviewed years ago, a corresponding schedule of fees was passed through a resolution.</w:t>
      </w:r>
      <w:r>
        <w:rPr>
          <w:rFonts w:ascii="Gill Sans MT" w:hAnsi="Gill Sans MT" w:cstheme="majorHAnsi"/>
        </w:rPr>
        <w:t xml:space="preserve"> </w:t>
      </w:r>
      <w:r w:rsidR="004747E0">
        <w:rPr>
          <w:rFonts w:ascii="Gill Sans MT" w:hAnsi="Gill Sans MT" w:cstheme="majorHAnsi"/>
        </w:rPr>
        <w:t xml:space="preserve">Grace Fuller, P&amp;HPB Member, agreed that the Town might start with another municipality’s information, but that the Board researches the information line-by-line prior to suggesting any changes to the Micanopy Code. </w:t>
      </w:r>
      <w:r w:rsidR="00B649E4">
        <w:rPr>
          <w:rFonts w:ascii="Gill Sans MT" w:hAnsi="Gill Sans MT" w:cstheme="majorHAnsi"/>
          <w:i/>
          <w:iCs/>
        </w:rPr>
        <w:t xml:space="preserve">(Later in </w:t>
      </w:r>
      <w:r w:rsidR="00E514D1">
        <w:rPr>
          <w:rFonts w:ascii="Gill Sans MT" w:hAnsi="Gill Sans MT" w:cstheme="majorHAnsi"/>
          <w:i/>
          <w:iCs/>
        </w:rPr>
        <w:t xml:space="preserve">agenda item 12. Town </w:t>
      </w:r>
      <w:r w:rsidR="00B649E4">
        <w:rPr>
          <w:rFonts w:ascii="Gill Sans MT" w:hAnsi="Gill Sans MT" w:cstheme="majorHAnsi"/>
          <w:i/>
          <w:iCs/>
        </w:rPr>
        <w:t xml:space="preserve">Commissioner Reports, responding to comments about </w:t>
      </w:r>
      <w:r w:rsidR="004747E0" w:rsidRPr="00B649E4">
        <w:rPr>
          <w:rFonts w:ascii="Gill Sans MT" w:hAnsi="Gill Sans MT" w:cstheme="majorHAnsi"/>
          <w:i/>
          <w:iCs/>
        </w:rPr>
        <w:t xml:space="preserve">the procedure for Commissioners to submit suggested fee schedule changes, the Mayor suggested that </w:t>
      </w:r>
      <w:r w:rsidR="00B649E4">
        <w:rPr>
          <w:rFonts w:ascii="Gill Sans MT" w:hAnsi="Gill Sans MT" w:cstheme="majorHAnsi"/>
          <w:i/>
          <w:iCs/>
        </w:rPr>
        <w:t xml:space="preserve">the P&amp;HPB work with Commissioner Blakely and others </w:t>
      </w:r>
      <w:r w:rsidR="00E514D1">
        <w:rPr>
          <w:rFonts w:ascii="Gill Sans MT" w:hAnsi="Gill Sans MT" w:cstheme="majorHAnsi"/>
          <w:i/>
          <w:iCs/>
        </w:rPr>
        <w:t xml:space="preserve">for </w:t>
      </w:r>
      <w:r w:rsidR="00B649E4">
        <w:rPr>
          <w:rFonts w:ascii="Gill Sans MT" w:hAnsi="Gill Sans MT" w:cstheme="majorHAnsi"/>
          <w:i/>
          <w:iCs/>
        </w:rPr>
        <w:t xml:space="preserve">review </w:t>
      </w:r>
      <w:r w:rsidR="00E514D1">
        <w:rPr>
          <w:rFonts w:ascii="Gill Sans MT" w:hAnsi="Gill Sans MT" w:cstheme="majorHAnsi"/>
          <w:i/>
          <w:iCs/>
        </w:rPr>
        <w:t>and input</w:t>
      </w:r>
      <w:r w:rsidR="00B649E4">
        <w:rPr>
          <w:rFonts w:ascii="Gill Sans MT" w:hAnsi="Gill Sans MT" w:cstheme="majorHAnsi"/>
          <w:i/>
          <w:iCs/>
        </w:rPr>
        <w:t>.)</w:t>
      </w:r>
    </w:p>
    <w:p w14:paraId="1A354EC3" w14:textId="77777777" w:rsidR="007B0344" w:rsidRDefault="007B0344" w:rsidP="00360109">
      <w:pPr>
        <w:jc w:val="both"/>
        <w:rPr>
          <w:rFonts w:ascii="Gill Sans MT" w:hAnsi="Gill Sans MT" w:cstheme="majorHAnsi"/>
        </w:rPr>
      </w:pPr>
    </w:p>
    <w:p w14:paraId="5CD3B420" w14:textId="5649E6E0" w:rsidR="009F381C" w:rsidRDefault="00A67351" w:rsidP="0084462A">
      <w:pPr>
        <w:jc w:val="both"/>
        <w:rPr>
          <w:rFonts w:ascii="Gill Sans MT" w:hAnsi="Gill Sans MT" w:cstheme="majorHAnsi"/>
          <w:bCs/>
          <w:iCs/>
        </w:rPr>
      </w:pPr>
      <w:r>
        <w:rPr>
          <w:rFonts w:ascii="Gill Sans MT" w:hAnsi="Gill Sans MT" w:cstheme="majorHAnsi"/>
        </w:rPr>
        <w:tab/>
      </w:r>
      <w:r w:rsidR="007B0344">
        <w:rPr>
          <w:rFonts w:ascii="Gill Sans MT" w:hAnsi="Gill Sans MT" w:cstheme="majorHAnsi"/>
        </w:rPr>
        <w:t>C</w:t>
      </w:r>
      <w:r w:rsidR="00793668">
        <w:rPr>
          <w:rFonts w:ascii="Gill Sans MT" w:hAnsi="Gill Sans MT" w:cstheme="majorHAnsi"/>
        </w:rPr>
        <w:t>)</w:t>
      </w:r>
      <w:r w:rsidR="00793668">
        <w:rPr>
          <w:rFonts w:ascii="Gill Sans MT" w:hAnsi="Gill Sans MT" w:cstheme="majorHAnsi"/>
        </w:rPr>
        <w:tab/>
      </w:r>
      <w:r w:rsidR="009F381C">
        <w:rPr>
          <w:rFonts w:ascii="Gill Sans MT" w:hAnsi="Gill Sans MT" w:cstheme="majorHAnsi"/>
          <w:bCs/>
          <w:iCs/>
        </w:rPr>
        <w:t>Ballpark Improvement Project</w:t>
      </w:r>
    </w:p>
    <w:p w14:paraId="07860996" w14:textId="6B0F3A95" w:rsidR="0084462A" w:rsidRDefault="0084462A" w:rsidP="00510308">
      <w:pPr>
        <w:jc w:val="both"/>
        <w:rPr>
          <w:rFonts w:ascii="Gill Sans MT" w:hAnsi="Gill Sans MT" w:cstheme="majorHAnsi"/>
          <w:bCs/>
          <w:iCs/>
        </w:rPr>
      </w:pPr>
      <w:r>
        <w:rPr>
          <w:rFonts w:ascii="Gill Sans MT" w:hAnsi="Gill Sans MT" w:cstheme="majorHAnsi"/>
          <w:bCs/>
          <w:iCs/>
        </w:rPr>
        <w:tab/>
      </w:r>
      <w:r>
        <w:rPr>
          <w:rFonts w:ascii="Gill Sans MT" w:hAnsi="Gill Sans MT" w:cstheme="majorHAnsi"/>
          <w:bCs/>
          <w:iCs/>
        </w:rPr>
        <w:tab/>
      </w:r>
      <w:r w:rsidR="00510308">
        <w:rPr>
          <w:rFonts w:ascii="Gill Sans MT" w:hAnsi="Gill Sans MT" w:cstheme="majorHAnsi"/>
          <w:bCs/>
          <w:iCs/>
        </w:rPr>
        <w:t>1</w:t>
      </w:r>
      <w:r>
        <w:rPr>
          <w:rFonts w:ascii="Gill Sans MT" w:hAnsi="Gill Sans MT" w:cstheme="majorHAnsi"/>
          <w:bCs/>
          <w:iCs/>
        </w:rPr>
        <w:t>)</w:t>
      </w:r>
      <w:r>
        <w:rPr>
          <w:rFonts w:ascii="Gill Sans MT" w:hAnsi="Gill Sans MT" w:cstheme="majorHAnsi"/>
          <w:bCs/>
          <w:iCs/>
        </w:rPr>
        <w:tab/>
        <w:t>RFP – Playground Equipment</w:t>
      </w:r>
    </w:p>
    <w:p w14:paraId="4202775B" w14:textId="60125F42" w:rsidR="0084462A" w:rsidRDefault="002C06AD" w:rsidP="0084462A">
      <w:pPr>
        <w:ind w:left="2160"/>
        <w:jc w:val="both"/>
        <w:rPr>
          <w:rFonts w:ascii="Gill Sans MT" w:hAnsi="Gill Sans MT" w:cstheme="majorHAnsi"/>
          <w:bCs/>
          <w:iCs/>
        </w:rPr>
      </w:pPr>
      <w:r>
        <w:rPr>
          <w:rFonts w:ascii="Gill Sans MT" w:hAnsi="Gill Sans MT" w:cstheme="majorHAnsi"/>
          <w:bCs/>
          <w:iCs/>
        </w:rPr>
        <w:t xml:space="preserve">Commissioner Roberts and </w:t>
      </w:r>
      <w:r w:rsidR="0084462A">
        <w:rPr>
          <w:rFonts w:ascii="Gill Sans MT" w:hAnsi="Gill Sans MT" w:cstheme="majorHAnsi"/>
          <w:bCs/>
          <w:iCs/>
        </w:rPr>
        <w:t xml:space="preserve">Town Administrator Gonano provided </w:t>
      </w:r>
      <w:r w:rsidR="00C81346">
        <w:rPr>
          <w:rFonts w:ascii="Gill Sans MT" w:hAnsi="Gill Sans MT" w:cstheme="majorHAnsi"/>
          <w:bCs/>
          <w:iCs/>
        </w:rPr>
        <w:t xml:space="preserve">ten different </w:t>
      </w:r>
      <w:r>
        <w:rPr>
          <w:rFonts w:ascii="Gill Sans MT" w:hAnsi="Gill Sans MT" w:cstheme="majorHAnsi"/>
          <w:bCs/>
          <w:iCs/>
        </w:rPr>
        <w:t xml:space="preserve">playground equipment responses to an </w:t>
      </w:r>
      <w:r w:rsidR="0084462A">
        <w:rPr>
          <w:rFonts w:ascii="Gill Sans MT" w:hAnsi="Gill Sans MT" w:cstheme="majorHAnsi"/>
          <w:bCs/>
          <w:iCs/>
        </w:rPr>
        <w:t xml:space="preserve">RFP </w:t>
      </w:r>
      <w:r>
        <w:rPr>
          <w:rFonts w:ascii="Gill Sans MT" w:hAnsi="Gill Sans MT" w:cstheme="majorHAnsi"/>
          <w:bCs/>
          <w:iCs/>
        </w:rPr>
        <w:t>issued last month</w:t>
      </w:r>
      <w:r w:rsidR="0084462A">
        <w:rPr>
          <w:rFonts w:ascii="Gill Sans MT" w:hAnsi="Gill Sans MT" w:cstheme="majorHAnsi"/>
          <w:bCs/>
          <w:iCs/>
        </w:rPr>
        <w:t>.</w:t>
      </w:r>
      <w:r w:rsidR="00D661B8">
        <w:rPr>
          <w:rFonts w:ascii="Gill Sans MT" w:hAnsi="Gill Sans MT" w:cstheme="majorHAnsi"/>
          <w:bCs/>
          <w:iCs/>
        </w:rPr>
        <w:t xml:space="preserve"> </w:t>
      </w:r>
      <w:r w:rsidR="00D20866">
        <w:rPr>
          <w:rFonts w:ascii="Gill Sans MT" w:hAnsi="Gill Sans MT" w:cstheme="majorHAnsi"/>
          <w:bCs/>
          <w:iCs/>
        </w:rPr>
        <w:t>The</w:t>
      </w:r>
      <w:r w:rsidR="00D756F0">
        <w:rPr>
          <w:rFonts w:ascii="Gill Sans MT" w:hAnsi="Gill Sans MT" w:cstheme="majorHAnsi"/>
          <w:bCs/>
          <w:iCs/>
        </w:rPr>
        <w:t xml:space="preserve"> representative from KorKat was the only vendor which had made a site visit and</w:t>
      </w:r>
      <w:r w:rsidR="00D20866">
        <w:rPr>
          <w:rFonts w:ascii="Gill Sans MT" w:hAnsi="Gill Sans MT" w:cstheme="majorHAnsi"/>
          <w:bCs/>
          <w:iCs/>
        </w:rPr>
        <w:t xml:space="preserve"> KorKat Option 1 submittal at a price of $20,168.80 </w:t>
      </w:r>
      <w:r w:rsidR="00DF313F">
        <w:rPr>
          <w:rFonts w:ascii="Gill Sans MT" w:hAnsi="Gill Sans MT" w:cstheme="majorHAnsi"/>
          <w:bCs/>
          <w:iCs/>
        </w:rPr>
        <w:t xml:space="preserve">(to be installed by public works) </w:t>
      </w:r>
      <w:r w:rsidR="00D20866">
        <w:rPr>
          <w:rFonts w:ascii="Gill Sans MT" w:hAnsi="Gill Sans MT" w:cstheme="majorHAnsi"/>
          <w:bCs/>
          <w:iCs/>
        </w:rPr>
        <w:t xml:space="preserve">was staff’s first pick because of the climbing rock and mountain walls, chain climbing wall, </w:t>
      </w:r>
      <w:r w:rsidR="00226326">
        <w:rPr>
          <w:rFonts w:ascii="Gill Sans MT" w:hAnsi="Gill Sans MT" w:cstheme="majorHAnsi"/>
          <w:bCs/>
          <w:iCs/>
        </w:rPr>
        <w:t xml:space="preserve">overhead </w:t>
      </w:r>
      <w:r w:rsidR="00D20866">
        <w:rPr>
          <w:rFonts w:ascii="Gill Sans MT" w:hAnsi="Gill Sans MT" w:cstheme="majorHAnsi"/>
          <w:bCs/>
          <w:iCs/>
        </w:rPr>
        <w:t>horizontal ladder, and spinner.</w:t>
      </w:r>
      <w:r w:rsidR="003424D5">
        <w:rPr>
          <w:rFonts w:ascii="Gill Sans MT" w:hAnsi="Gill Sans MT" w:cstheme="majorHAnsi"/>
          <w:bCs/>
          <w:iCs/>
        </w:rPr>
        <w:t xml:space="preserve"> Other responses considered were received from Southern Recreation, A&amp;A Playgrounds, Playworx Playsets, and Playmore.</w:t>
      </w:r>
      <w:r w:rsidR="00D756F0">
        <w:rPr>
          <w:rFonts w:ascii="Gill Sans MT" w:hAnsi="Gill Sans MT" w:cstheme="majorHAnsi"/>
          <w:bCs/>
          <w:iCs/>
        </w:rPr>
        <w:t xml:space="preserve"> </w:t>
      </w:r>
    </w:p>
    <w:p w14:paraId="571ECCB9" w14:textId="6FE6D4EB" w:rsidR="00D360E8" w:rsidRDefault="00D360E8" w:rsidP="00D360E8">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to approve</w:t>
      </w:r>
      <w:r>
        <w:rPr>
          <w:rFonts w:ascii="Gill Sans MT" w:hAnsi="Gill Sans MT" w:cstheme="majorHAnsi"/>
          <w:b/>
          <w:i/>
          <w:sz w:val="19"/>
          <w:szCs w:val="19"/>
        </w:rPr>
        <w:t xml:space="preserve"> the </w:t>
      </w:r>
      <w:r w:rsidR="00D20866">
        <w:rPr>
          <w:rFonts w:ascii="Gill Sans MT" w:hAnsi="Gill Sans MT" w:cstheme="majorHAnsi"/>
          <w:b/>
          <w:i/>
          <w:sz w:val="19"/>
          <w:szCs w:val="19"/>
        </w:rPr>
        <w:t xml:space="preserve">PS3-32512-3 Option 1 </w:t>
      </w:r>
      <w:r>
        <w:rPr>
          <w:rFonts w:ascii="Gill Sans MT" w:hAnsi="Gill Sans MT" w:cstheme="majorHAnsi"/>
          <w:b/>
          <w:i/>
          <w:sz w:val="19"/>
          <w:szCs w:val="19"/>
        </w:rPr>
        <w:t>bid submitted by Kor</w:t>
      </w:r>
      <w:r w:rsidR="00D20866">
        <w:rPr>
          <w:rFonts w:ascii="Gill Sans MT" w:hAnsi="Gill Sans MT" w:cstheme="majorHAnsi"/>
          <w:b/>
          <w:i/>
          <w:sz w:val="19"/>
          <w:szCs w:val="19"/>
        </w:rPr>
        <w:t>K</w:t>
      </w:r>
      <w:r>
        <w:rPr>
          <w:rFonts w:ascii="Gill Sans MT" w:hAnsi="Gill Sans MT" w:cstheme="majorHAnsi"/>
          <w:b/>
          <w:i/>
          <w:sz w:val="19"/>
          <w:szCs w:val="19"/>
        </w:rPr>
        <w:t>at, Inc. playground equipment at a cost not to exceed $23,000;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058331C3" w14:textId="1518B905" w:rsidR="00767871" w:rsidRDefault="00767871" w:rsidP="00D360E8">
      <w:pPr>
        <w:ind w:left="2160"/>
        <w:jc w:val="both"/>
        <w:rPr>
          <w:rFonts w:ascii="Gill Sans MT" w:hAnsi="Gill Sans MT" w:cstheme="majorHAnsi"/>
          <w:b/>
          <w:i/>
          <w:sz w:val="19"/>
          <w:szCs w:val="19"/>
        </w:rPr>
      </w:pPr>
    </w:p>
    <w:p w14:paraId="707EAA9D" w14:textId="05734F6C" w:rsidR="00767871" w:rsidRPr="00767871" w:rsidRDefault="00767871" w:rsidP="00D360E8">
      <w:pPr>
        <w:ind w:left="2160"/>
        <w:jc w:val="both"/>
        <w:rPr>
          <w:rFonts w:ascii="Gill Sans MT" w:hAnsi="Gill Sans MT" w:cstheme="majorHAnsi"/>
          <w:bCs/>
          <w:iCs/>
          <w:sz w:val="19"/>
          <w:szCs w:val="19"/>
        </w:rPr>
      </w:pPr>
      <w:r>
        <w:rPr>
          <w:rFonts w:ascii="Gill Sans MT" w:hAnsi="Gill Sans MT" w:cstheme="majorHAnsi"/>
          <w:bCs/>
          <w:iCs/>
        </w:rPr>
        <w:t xml:space="preserve">The Commission didn’t ask for prices for playground surfaces and they are not included in this price; however, the KorKat rep had provided three different choices for the playground surface: 1) Engineered Wood Fiber (EWF) installed for $4,150, 2) Poured-in-Place EPDM installed for $17,728, and 3) Artificial Turf installed for $19,113. Mayor Pro Tem Parker voiced his preference for sand, but Mayor Aufmuth responded that cats tend to use the sand as a litter box. Homer Moore </w:t>
      </w:r>
      <w:r w:rsidR="00257C23">
        <w:rPr>
          <w:rFonts w:ascii="Gill Sans MT" w:hAnsi="Gill Sans MT" w:cstheme="majorHAnsi"/>
          <w:bCs/>
          <w:i/>
        </w:rPr>
        <w:t>(</w:t>
      </w:r>
      <w:r w:rsidR="00E514D1">
        <w:rPr>
          <w:rFonts w:ascii="Gill Sans MT" w:hAnsi="Gill Sans MT" w:cstheme="majorHAnsi"/>
          <w:bCs/>
          <w:i/>
        </w:rPr>
        <w:t>153 NW Seminary</w:t>
      </w:r>
      <w:r w:rsidR="00257C23">
        <w:rPr>
          <w:rFonts w:ascii="Gill Sans MT" w:hAnsi="Gill Sans MT" w:cstheme="majorHAnsi"/>
          <w:bCs/>
          <w:i/>
        </w:rPr>
        <w:t xml:space="preserve">) </w:t>
      </w:r>
      <w:r>
        <w:rPr>
          <w:rFonts w:ascii="Gill Sans MT" w:hAnsi="Gill Sans MT" w:cstheme="majorHAnsi"/>
          <w:bCs/>
          <w:iCs/>
        </w:rPr>
        <w:t>recommended that the Town put sod down, but Town Administrator Gonano related that parents at past meetings voiced their opinions about installing a safe playground surface. Additionally, the Mayor, who had previously held a position as park ranger, explained the legal repercussions suffered from injuries caused by installing an inferior substrate surface. The Commission directed the Town Administrator to research playground surface option costs.</w:t>
      </w:r>
    </w:p>
    <w:p w14:paraId="3C4D281F" w14:textId="77777777" w:rsidR="00510308" w:rsidRDefault="00510308" w:rsidP="0084462A">
      <w:pPr>
        <w:ind w:left="2160"/>
        <w:jc w:val="both"/>
        <w:rPr>
          <w:rFonts w:ascii="Gill Sans MT" w:hAnsi="Gill Sans MT" w:cstheme="majorHAnsi"/>
          <w:bCs/>
          <w:iCs/>
        </w:rPr>
      </w:pPr>
    </w:p>
    <w:p w14:paraId="76E0B3B1" w14:textId="451A0010" w:rsidR="00510308" w:rsidRDefault="00510308" w:rsidP="00510308">
      <w:pPr>
        <w:ind w:left="720" w:firstLine="720"/>
        <w:jc w:val="both"/>
        <w:rPr>
          <w:rFonts w:ascii="Gill Sans MT" w:hAnsi="Gill Sans MT" w:cstheme="majorHAnsi"/>
          <w:bCs/>
          <w:iCs/>
        </w:rPr>
      </w:pPr>
      <w:r>
        <w:rPr>
          <w:rFonts w:ascii="Gill Sans MT" w:hAnsi="Gill Sans MT" w:cstheme="majorHAnsi"/>
          <w:bCs/>
          <w:iCs/>
        </w:rPr>
        <w:t>2)</w:t>
      </w:r>
      <w:r>
        <w:rPr>
          <w:rFonts w:ascii="Gill Sans MT" w:hAnsi="Gill Sans MT" w:cstheme="majorHAnsi"/>
          <w:bCs/>
          <w:iCs/>
        </w:rPr>
        <w:tab/>
        <w:t>RFP - Roofing</w:t>
      </w:r>
    </w:p>
    <w:p w14:paraId="255A87F6" w14:textId="25BBA7E9" w:rsidR="00510308" w:rsidRDefault="00510308" w:rsidP="00510308">
      <w:pPr>
        <w:ind w:left="2160"/>
        <w:jc w:val="both"/>
        <w:rPr>
          <w:rFonts w:ascii="Gill Sans MT" w:hAnsi="Gill Sans MT" w:cstheme="majorHAnsi"/>
          <w:bCs/>
          <w:iCs/>
        </w:rPr>
      </w:pPr>
      <w:r>
        <w:rPr>
          <w:rFonts w:ascii="Gill Sans MT" w:hAnsi="Gill Sans MT" w:cstheme="majorHAnsi"/>
          <w:bCs/>
          <w:iCs/>
        </w:rPr>
        <w:t xml:space="preserve">Town Administrator Gonano had </w:t>
      </w:r>
      <w:r w:rsidR="00C92DDE">
        <w:rPr>
          <w:rFonts w:ascii="Gill Sans MT" w:hAnsi="Gill Sans MT" w:cstheme="majorHAnsi"/>
          <w:bCs/>
          <w:iCs/>
        </w:rPr>
        <w:t xml:space="preserve">received two responses to the ballpark roof replacement RFP </w:t>
      </w:r>
      <w:r>
        <w:rPr>
          <w:rFonts w:ascii="Gill Sans MT" w:hAnsi="Gill Sans MT" w:cstheme="majorHAnsi"/>
          <w:bCs/>
          <w:iCs/>
        </w:rPr>
        <w:t xml:space="preserve">for the concession stand, 5 dugouts and 2 score keeper booths. </w:t>
      </w:r>
      <w:r w:rsidR="00C92DDE">
        <w:rPr>
          <w:rFonts w:ascii="Gill Sans MT" w:hAnsi="Gill Sans MT" w:cstheme="majorHAnsi"/>
          <w:bCs/>
          <w:iCs/>
        </w:rPr>
        <w:t>A response from Big ‘D’ Don Strauss Roofing Services for a standing seam roof was $33,990 and the classic rib price was $27,995.</w:t>
      </w:r>
      <w:r w:rsidR="00BD0003">
        <w:rPr>
          <w:rFonts w:ascii="Gill Sans MT" w:hAnsi="Gill Sans MT" w:cstheme="majorHAnsi"/>
          <w:bCs/>
          <w:iCs/>
        </w:rPr>
        <w:t xml:space="preserve"> Keeler Roofing, LLC proposals were $30,200 for a standing seam and $23,400 for the classic rib. Commissioner Roberts liked the Strauss Roofing quote because their estimate included replacing rotten wood with ½” DCX plywood and the use of dry-in peel and stick underlayment. Roberts had called but hadn’t received a response regarding Keeler Roofing’s estimate as to the type of wood replacement (plywood or OSB) and the proposed type underlayment material. </w:t>
      </w:r>
      <w:r w:rsidR="00EA04A7">
        <w:rPr>
          <w:rFonts w:ascii="Gill Sans MT" w:hAnsi="Gill Sans MT" w:cstheme="majorHAnsi"/>
          <w:bCs/>
          <w:iCs/>
        </w:rPr>
        <w:t>Bud DesForges wanted to know the total number of squares on the structures.</w:t>
      </w:r>
    </w:p>
    <w:p w14:paraId="548F58B3" w14:textId="485AFEAE" w:rsidR="00510308" w:rsidRPr="00510308" w:rsidRDefault="00510308" w:rsidP="00510308">
      <w:pPr>
        <w:ind w:left="2160"/>
        <w:jc w:val="both"/>
        <w:rPr>
          <w:rFonts w:ascii="Gill Sans MT" w:hAnsi="Gill Sans MT" w:cstheme="majorHAnsi"/>
          <w:b/>
          <w:i/>
        </w:rPr>
      </w:pPr>
      <w:r>
        <w:rPr>
          <w:rFonts w:ascii="Gill Sans MT" w:hAnsi="Gill Sans MT" w:cstheme="majorHAnsi"/>
          <w:b/>
          <w:i/>
        </w:rPr>
        <w:t>Motion made and second</w:t>
      </w:r>
      <w:r w:rsidR="00D360E8">
        <w:rPr>
          <w:rFonts w:ascii="Gill Sans MT" w:hAnsi="Gill Sans MT" w:cstheme="majorHAnsi"/>
          <w:b/>
          <w:i/>
        </w:rPr>
        <w:t xml:space="preserve"> (Parker/Roberts) to table the discussion until more information is received; Passed 5-0</w:t>
      </w:r>
    </w:p>
    <w:p w14:paraId="6CA644A1" w14:textId="00963126"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14:paraId="41A3BB11" w14:textId="5D31DA8D" w:rsidR="001E16AF" w:rsidRPr="00D61A76" w:rsidRDefault="000D178A" w:rsidP="00043EE3">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9099CAC" w14:textId="77777777" w:rsidR="00B96E13"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p>
    <w:p w14:paraId="23E2BEC7" w14:textId="4FAB2CB5" w:rsidR="00B96E13" w:rsidRDefault="001B40A6" w:rsidP="00B96E13">
      <w:pPr>
        <w:pStyle w:val="ListParagraph"/>
        <w:numPr>
          <w:ilvl w:val="0"/>
          <w:numId w:val="24"/>
        </w:numPr>
        <w:jc w:val="both"/>
        <w:rPr>
          <w:rFonts w:ascii="Gill Sans MT" w:hAnsi="Gill Sans MT" w:cstheme="majorHAnsi"/>
          <w:szCs w:val="20"/>
        </w:rPr>
      </w:pPr>
      <w:r>
        <w:rPr>
          <w:rFonts w:ascii="Gill Sans MT" w:hAnsi="Gill Sans MT" w:cstheme="majorHAnsi"/>
          <w:szCs w:val="20"/>
        </w:rPr>
        <w:t>Mayor Pro Tem Parker</w:t>
      </w:r>
      <w:r w:rsidR="00AD7121">
        <w:rPr>
          <w:rFonts w:ascii="Gill Sans MT" w:hAnsi="Gill Sans MT" w:cstheme="majorHAnsi"/>
          <w:szCs w:val="20"/>
        </w:rPr>
        <w:t xml:space="preserve"> </w:t>
      </w:r>
      <w:r w:rsidR="00B96E13">
        <w:rPr>
          <w:rFonts w:ascii="Gill Sans MT" w:hAnsi="Gill Sans MT" w:cstheme="majorHAnsi"/>
          <w:szCs w:val="20"/>
        </w:rPr>
        <w:t xml:space="preserve">commented about the status of the CDBG grant procedure </w:t>
      </w:r>
      <w:r w:rsidR="007C46D8">
        <w:rPr>
          <w:rFonts w:ascii="Gill Sans MT" w:hAnsi="Gill Sans MT" w:cstheme="majorHAnsi"/>
          <w:szCs w:val="20"/>
        </w:rPr>
        <w:t>and Town Administrator Gonano reported that one response had been received for each ad run in the Gainesville Sun</w:t>
      </w:r>
      <w:r w:rsidR="00C50951">
        <w:rPr>
          <w:rFonts w:ascii="Gill Sans MT" w:hAnsi="Gill Sans MT" w:cstheme="majorHAnsi"/>
          <w:szCs w:val="20"/>
        </w:rPr>
        <w:t xml:space="preserve"> (require</w:t>
      </w:r>
      <w:r w:rsidR="00551C33">
        <w:rPr>
          <w:rFonts w:ascii="Gill Sans MT" w:hAnsi="Gill Sans MT" w:cstheme="majorHAnsi"/>
          <w:szCs w:val="20"/>
        </w:rPr>
        <w:t xml:space="preserve">ments were to advertise in </w:t>
      </w:r>
      <w:r w:rsidR="00C50951">
        <w:rPr>
          <w:rFonts w:ascii="Gill Sans MT" w:hAnsi="Gill Sans MT" w:cstheme="majorHAnsi"/>
          <w:szCs w:val="20"/>
        </w:rPr>
        <w:t>a regional newspaper): Fred Fox Enterprises for the administration ad and Kimley-Horn for the engineering ad. Per Fred Fox, if the Town wanted to run the ads again, the Commission would need to reject the responses received and re-advertise the ads again in the Gainesville Sun. The one-day ads cost $1,872.</w:t>
      </w:r>
    </w:p>
    <w:p w14:paraId="414C4847" w14:textId="50D67458" w:rsidR="003521E1" w:rsidRDefault="001F6437" w:rsidP="00B96E13">
      <w:pPr>
        <w:pStyle w:val="ListParagraph"/>
        <w:numPr>
          <w:ilvl w:val="0"/>
          <w:numId w:val="24"/>
        </w:numPr>
        <w:jc w:val="both"/>
        <w:rPr>
          <w:rFonts w:ascii="Gill Sans MT" w:hAnsi="Gill Sans MT" w:cstheme="majorHAnsi"/>
          <w:szCs w:val="20"/>
        </w:rPr>
      </w:pPr>
      <w:r>
        <w:rPr>
          <w:rFonts w:ascii="Gill Sans MT" w:hAnsi="Gill Sans MT" w:cstheme="majorHAnsi"/>
          <w:szCs w:val="20"/>
        </w:rPr>
        <w:t xml:space="preserve">Mayor Pro Tem Parker commented about acquiring the </w:t>
      </w:r>
      <w:r w:rsidR="00B96E13">
        <w:rPr>
          <w:rFonts w:ascii="Gill Sans MT" w:hAnsi="Gill Sans MT" w:cstheme="majorHAnsi"/>
          <w:szCs w:val="20"/>
        </w:rPr>
        <w:t>206.8 acre CR 234 Bypass Property</w:t>
      </w:r>
      <w:r>
        <w:rPr>
          <w:rFonts w:ascii="Gill Sans MT" w:hAnsi="Gill Sans MT" w:cstheme="majorHAnsi"/>
          <w:szCs w:val="20"/>
        </w:rPr>
        <w:t xml:space="preserve">, installing a solar farm, and using income collected from Duke </w:t>
      </w:r>
      <w:r w:rsidR="00AE1D79">
        <w:rPr>
          <w:rFonts w:ascii="Gill Sans MT" w:hAnsi="Gill Sans MT" w:cstheme="majorHAnsi"/>
          <w:szCs w:val="20"/>
        </w:rPr>
        <w:t xml:space="preserve">Energy </w:t>
      </w:r>
      <w:r>
        <w:rPr>
          <w:rFonts w:ascii="Gill Sans MT" w:hAnsi="Gill Sans MT" w:cstheme="majorHAnsi"/>
          <w:szCs w:val="20"/>
        </w:rPr>
        <w:t>to pay a lease on the property.</w:t>
      </w:r>
      <w:r w:rsidR="00B96E13">
        <w:rPr>
          <w:rFonts w:ascii="Gill Sans MT" w:hAnsi="Gill Sans MT" w:cstheme="majorHAnsi"/>
          <w:szCs w:val="20"/>
        </w:rPr>
        <w:t xml:space="preserve"> </w:t>
      </w:r>
    </w:p>
    <w:p w14:paraId="4E3A3C45" w14:textId="77E69D65" w:rsidR="00CC1E2D" w:rsidRDefault="00CC1E2D" w:rsidP="00B96E13">
      <w:pPr>
        <w:pStyle w:val="ListParagraph"/>
        <w:numPr>
          <w:ilvl w:val="0"/>
          <w:numId w:val="24"/>
        </w:numPr>
        <w:jc w:val="both"/>
        <w:rPr>
          <w:rFonts w:ascii="Gill Sans MT" w:hAnsi="Gill Sans MT" w:cstheme="majorHAnsi"/>
          <w:szCs w:val="20"/>
        </w:rPr>
      </w:pPr>
      <w:r>
        <w:rPr>
          <w:rFonts w:ascii="Gill Sans MT" w:hAnsi="Gill Sans MT" w:cstheme="majorHAnsi"/>
          <w:szCs w:val="20"/>
        </w:rPr>
        <w:t xml:space="preserve">Parker was grateful that the hurricane missed us and he appreciated </w:t>
      </w:r>
      <w:r w:rsidR="00551C33">
        <w:rPr>
          <w:rFonts w:ascii="Gill Sans MT" w:hAnsi="Gill Sans MT" w:cstheme="majorHAnsi"/>
          <w:szCs w:val="20"/>
        </w:rPr>
        <w:t xml:space="preserve">citizen </w:t>
      </w:r>
      <w:r>
        <w:rPr>
          <w:rFonts w:ascii="Gill Sans MT" w:hAnsi="Gill Sans MT" w:cstheme="majorHAnsi"/>
          <w:szCs w:val="20"/>
        </w:rPr>
        <w:t>attendance at the meeting.</w:t>
      </w:r>
    </w:p>
    <w:p w14:paraId="29E8FB0E" w14:textId="77777777" w:rsidR="00B96E13" w:rsidRDefault="00B96E13" w:rsidP="00B96E13">
      <w:pPr>
        <w:pStyle w:val="ListParagraph"/>
        <w:ind w:left="1444"/>
        <w:jc w:val="both"/>
        <w:rPr>
          <w:rFonts w:ascii="Gill Sans MT" w:hAnsi="Gill Sans MT" w:cstheme="majorHAnsi"/>
          <w:szCs w:val="20"/>
        </w:rPr>
      </w:pPr>
    </w:p>
    <w:p w14:paraId="0CC05A9E" w14:textId="77777777" w:rsidR="00B96E13"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w:t>
      </w:r>
    </w:p>
    <w:p w14:paraId="6AF8669E" w14:textId="518CA44C" w:rsidR="00B96E13" w:rsidRDefault="001B40A6" w:rsidP="00B96E13">
      <w:pPr>
        <w:pStyle w:val="ListParagraph"/>
        <w:numPr>
          <w:ilvl w:val="0"/>
          <w:numId w:val="25"/>
        </w:numPr>
        <w:jc w:val="both"/>
        <w:rPr>
          <w:rFonts w:ascii="Gill Sans MT" w:hAnsi="Gill Sans MT" w:cstheme="majorHAnsi"/>
          <w:szCs w:val="20"/>
        </w:rPr>
      </w:pPr>
      <w:r>
        <w:rPr>
          <w:rFonts w:ascii="Gill Sans MT" w:hAnsi="Gill Sans MT" w:cstheme="majorHAnsi"/>
          <w:szCs w:val="20"/>
        </w:rPr>
        <w:t xml:space="preserve">Commissioner </w:t>
      </w:r>
      <w:r w:rsidR="006D1141">
        <w:rPr>
          <w:rFonts w:ascii="Gill Sans MT" w:hAnsi="Gill Sans MT" w:cstheme="majorHAnsi"/>
          <w:szCs w:val="20"/>
        </w:rPr>
        <w:t>Burnett</w:t>
      </w:r>
      <w:r w:rsidR="00EF776B">
        <w:rPr>
          <w:rFonts w:ascii="Gill Sans MT" w:hAnsi="Gill Sans MT" w:cstheme="majorHAnsi"/>
          <w:szCs w:val="20"/>
        </w:rPr>
        <w:t xml:space="preserve"> </w:t>
      </w:r>
      <w:r w:rsidR="00B96E13">
        <w:rPr>
          <w:rFonts w:ascii="Gill Sans MT" w:hAnsi="Gill Sans MT" w:cstheme="majorHAnsi"/>
          <w:szCs w:val="20"/>
        </w:rPr>
        <w:t xml:space="preserve">asked that the Town have the </w:t>
      </w:r>
      <w:r w:rsidR="00884714">
        <w:rPr>
          <w:rFonts w:ascii="Gill Sans MT" w:hAnsi="Gill Sans MT" w:cstheme="majorHAnsi"/>
          <w:szCs w:val="20"/>
        </w:rPr>
        <w:t xml:space="preserve">Ford F-150 </w:t>
      </w:r>
      <w:r w:rsidR="00B96E13">
        <w:rPr>
          <w:rFonts w:ascii="Gill Sans MT" w:hAnsi="Gill Sans MT" w:cstheme="majorHAnsi"/>
          <w:szCs w:val="20"/>
        </w:rPr>
        <w:t xml:space="preserve">truck sitting on the County right-of-way at the intersection of Cholokka Blvd. and Ocala Avenue removed. </w:t>
      </w:r>
      <w:r w:rsidR="00884714">
        <w:rPr>
          <w:rFonts w:ascii="Gill Sans MT" w:hAnsi="Gill Sans MT" w:cstheme="majorHAnsi"/>
          <w:szCs w:val="20"/>
        </w:rPr>
        <w:t>Gonano will speak to the owner.</w:t>
      </w:r>
    </w:p>
    <w:p w14:paraId="1B87CA55" w14:textId="0F2A80C6" w:rsidR="00884714" w:rsidRDefault="00884714" w:rsidP="00B96E13">
      <w:pPr>
        <w:pStyle w:val="ListParagraph"/>
        <w:numPr>
          <w:ilvl w:val="0"/>
          <w:numId w:val="25"/>
        </w:numPr>
        <w:jc w:val="both"/>
        <w:rPr>
          <w:rFonts w:ascii="Gill Sans MT" w:hAnsi="Gill Sans MT" w:cstheme="majorHAnsi"/>
          <w:szCs w:val="20"/>
        </w:rPr>
      </w:pPr>
      <w:r>
        <w:rPr>
          <w:rFonts w:ascii="Gill Sans MT" w:hAnsi="Gill Sans MT" w:cstheme="majorHAnsi"/>
          <w:szCs w:val="20"/>
        </w:rPr>
        <w:t>Burnett was glad to see more use of the ballfield.</w:t>
      </w:r>
    </w:p>
    <w:p w14:paraId="267DA21D" w14:textId="7AA4B5F6" w:rsidR="00EC1FDC" w:rsidRDefault="00B96E13" w:rsidP="00B96E13">
      <w:pPr>
        <w:pStyle w:val="ListParagraph"/>
        <w:numPr>
          <w:ilvl w:val="0"/>
          <w:numId w:val="25"/>
        </w:numPr>
        <w:jc w:val="both"/>
        <w:rPr>
          <w:rFonts w:ascii="Gill Sans MT" w:hAnsi="Gill Sans MT" w:cstheme="majorHAnsi"/>
          <w:szCs w:val="20"/>
        </w:rPr>
      </w:pPr>
      <w:r>
        <w:rPr>
          <w:rFonts w:ascii="Gill Sans MT" w:hAnsi="Gill Sans MT" w:cstheme="majorHAnsi"/>
          <w:szCs w:val="20"/>
        </w:rPr>
        <w:t>Commissioner Burnett had received citizen comments about the possibility of holding the regular Commission meetings at 7:00pm instead of 7:30pm.</w:t>
      </w:r>
      <w:r w:rsidR="00884714">
        <w:rPr>
          <w:rFonts w:ascii="Gill Sans MT" w:hAnsi="Gill Sans MT" w:cstheme="majorHAnsi"/>
          <w:szCs w:val="20"/>
        </w:rPr>
        <w:t xml:space="preserve"> Mayor Aufmuth and Mayor Pro Tem Parker thought that might cause them a burden, and Commissioners Roberts and Blakely were noncommi</w:t>
      </w:r>
      <w:r w:rsidR="003A1880">
        <w:rPr>
          <w:rFonts w:ascii="Gill Sans MT" w:hAnsi="Gill Sans MT" w:cstheme="majorHAnsi"/>
          <w:szCs w:val="20"/>
        </w:rPr>
        <w:t>t</w:t>
      </w:r>
      <w:r w:rsidR="00884714">
        <w:rPr>
          <w:rFonts w:ascii="Gill Sans MT" w:hAnsi="Gill Sans MT" w:cstheme="majorHAnsi"/>
          <w:szCs w:val="20"/>
        </w:rPr>
        <w:t>tal</w:t>
      </w:r>
      <w:r w:rsidR="003A1880">
        <w:rPr>
          <w:rFonts w:ascii="Gill Sans MT" w:hAnsi="Gill Sans MT" w:cstheme="majorHAnsi"/>
          <w:szCs w:val="20"/>
        </w:rPr>
        <w:t xml:space="preserve"> and wanted more time to think about the issue.</w:t>
      </w:r>
    </w:p>
    <w:p w14:paraId="36A35A0D" w14:textId="38C36654" w:rsidR="00B96E13" w:rsidRDefault="00B96E13" w:rsidP="00B96E13">
      <w:pPr>
        <w:pStyle w:val="ListParagraph"/>
        <w:ind w:left="1804"/>
        <w:jc w:val="both"/>
        <w:rPr>
          <w:rFonts w:ascii="Gill Sans MT" w:hAnsi="Gill Sans MT" w:cstheme="majorHAnsi"/>
          <w:b/>
          <w:i/>
          <w:sz w:val="19"/>
          <w:szCs w:val="19"/>
        </w:rPr>
      </w:pPr>
      <w:r w:rsidRPr="00B96E13">
        <w:rPr>
          <w:rFonts w:ascii="Gill Sans MT" w:hAnsi="Gill Sans MT" w:cstheme="majorHAnsi"/>
          <w:b/>
          <w:i/>
          <w:sz w:val="19"/>
          <w:szCs w:val="19"/>
        </w:rPr>
        <w:t>Motion made and second (</w:t>
      </w:r>
      <w:r>
        <w:rPr>
          <w:rFonts w:ascii="Gill Sans MT" w:hAnsi="Gill Sans MT" w:cstheme="majorHAnsi"/>
          <w:b/>
          <w:i/>
          <w:sz w:val="19"/>
          <w:szCs w:val="19"/>
        </w:rPr>
        <w:t>Burnett/Aufmuth</w:t>
      </w:r>
      <w:r w:rsidRPr="00B96E13">
        <w:rPr>
          <w:rFonts w:ascii="Gill Sans MT" w:hAnsi="Gill Sans MT" w:cstheme="majorHAnsi"/>
          <w:b/>
          <w:i/>
          <w:sz w:val="19"/>
          <w:szCs w:val="19"/>
        </w:rPr>
        <w:t>)</w:t>
      </w:r>
      <w:r w:rsidR="003A1880">
        <w:rPr>
          <w:rFonts w:ascii="Gill Sans MT" w:hAnsi="Gill Sans MT" w:cstheme="majorHAnsi"/>
          <w:b/>
          <w:i/>
          <w:sz w:val="19"/>
          <w:szCs w:val="19"/>
        </w:rPr>
        <w:t xml:space="preserve"> to consider the change</w:t>
      </w:r>
      <w:r w:rsidRPr="00B96E13">
        <w:rPr>
          <w:rFonts w:ascii="Gill Sans MT" w:hAnsi="Gill Sans MT" w:cstheme="majorHAnsi"/>
          <w:b/>
          <w:i/>
          <w:sz w:val="19"/>
          <w:szCs w:val="19"/>
        </w:rPr>
        <w:t xml:space="preserve">; </w:t>
      </w:r>
      <w:r w:rsidR="00884714">
        <w:rPr>
          <w:rFonts w:ascii="Gill Sans MT" w:hAnsi="Gill Sans MT" w:cstheme="majorHAnsi"/>
          <w:b/>
          <w:i/>
          <w:sz w:val="19"/>
          <w:szCs w:val="19"/>
        </w:rPr>
        <w:t>Motion and second withdrawn</w:t>
      </w:r>
    </w:p>
    <w:p w14:paraId="0BAF8F67" w14:textId="05B907A7" w:rsidR="003A1880" w:rsidRPr="003A1880" w:rsidRDefault="003A1880" w:rsidP="00B96E13">
      <w:pPr>
        <w:pStyle w:val="ListParagraph"/>
        <w:ind w:left="1804"/>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offered </w:t>
      </w:r>
      <w:r w:rsidR="00386D85">
        <w:rPr>
          <w:rFonts w:ascii="Gill Sans MT" w:hAnsi="Gill Sans MT" w:cstheme="majorHAnsi"/>
          <w:bCs/>
          <w:iCs/>
          <w:sz w:val="19"/>
          <w:szCs w:val="19"/>
        </w:rPr>
        <w:t xml:space="preserve">and the Commission agreed </w:t>
      </w:r>
      <w:r>
        <w:rPr>
          <w:rFonts w:ascii="Gill Sans MT" w:hAnsi="Gill Sans MT" w:cstheme="majorHAnsi"/>
          <w:bCs/>
          <w:iCs/>
          <w:sz w:val="19"/>
          <w:szCs w:val="19"/>
        </w:rPr>
        <w:t>to send an email to all those citizens on the email recipient list to determine interest in changing the meeting start time from 7:30pm to 7:00pm.</w:t>
      </w:r>
    </w:p>
    <w:p w14:paraId="40B0CE33" w14:textId="77777777" w:rsidR="00B96E13" w:rsidRDefault="00B96E13" w:rsidP="00B96E13">
      <w:pPr>
        <w:pStyle w:val="ListParagraph"/>
        <w:ind w:left="1804"/>
        <w:jc w:val="both"/>
        <w:rPr>
          <w:rFonts w:ascii="Gill Sans MT" w:hAnsi="Gill Sans MT" w:cstheme="majorHAnsi"/>
          <w:szCs w:val="20"/>
        </w:rPr>
      </w:pPr>
    </w:p>
    <w:p w14:paraId="7B776442" w14:textId="0BA75AA3" w:rsidR="00B96E13"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w:t>
      </w:r>
      <w:r w:rsidR="00B96E13">
        <w:rPr>
          <w:rFonts w:ascii="Gill Sans MT" w:hAnsi="Gill Sans MT" w:cstheme="majorHAnsi"/>
          <w:szCs w:val="20"/>
        </w:rPr>
        <w:t xml:space="preserve"> </w:t>
      </w:r>
      <w:r w:rsidR="009B1F38">
        <w:rPr>
          <w:rFonts w:ascii="Gill Sans MT" w:hAnsi="Gill Sans MT" w:cstheme="majorHAnsi"/>
          <w:szCs w:val="20"/>
        </w:rPr>
        <w:t xml:space="preserve">asked if he could take the fee schedule to the P&amp;HPB for </w:t>
      </w:r>
      <w:r w:rsidR="00272AF7">
        <w:rPr>
          <w:rFonts w:ascii="Gill Sans MT" w:hAnsi="Gill Sans MT" w:cstheme="majorHAnsi"/>
          <w:szCs w:val="20"/>
        </w:rPr>
        <w:t>review and input</w:t>
      </w:r>
      <w:r w:rsidR="009B1F38">
        <w:rPr>
          <w:rFonts w:ascii="Gill Sans MT" w:hAnsi="Gill Sans MT" w:cstheme="majorHAnsi"/>
          <w:szCs w:val="20"/>
        </w:rPr>
        <w:t xml:space="preserve">. </w:t>
      </w:r>
      <w:r w:rsidR="0087047F">
        <w:rPr>
          <w:rFonts w:ascii="Gill Sans MT" w:hAnsi="Gill Sans MT" w:cstheme="majorHAnsi"/>
          <w:szCs w:val="20"/>
        </w:rPr>
        <w:t xml:space="preserve">Gonano related that this year’s total projected income from these types of fees was $3,400. </w:t>
      </w:r>
      <w:r w:rsidR="009B1F38">
        <w:rPr>
          <w:rFonts w:ascii="Gill Sans MT" w:hAnsi="Gill Sans MT" w:cstheme="majorHAnsi"/>
          <w:szCs w:val="20"/>
        </w:rPr>
        <w:t xml:space="preserve">Mayor Aufmuth agreed that was a good </w:t>
      </w:r>
      <w:r w:rsidR="00272AF7">
        <w:rPr>
          <w:rFonts w:ascii="Gill Sans MT" w:hAnsi="Gill Sans MT" w:cstheme="majorHAnsi"/>
          <w:szCs w:val="20"/>
        </w:rPr>
        <w:t>suggestion</w:t>
      </w:r>
      <w:r w:rsidR="009B1F38">
        <w:rPr>
          <w:rFonts w:ascii="Gill Sans MT" w:hAnsi="Gill Sans MT" w:cstheme="majorHAnsi"/>
          <w:szCs w:val="20"/>
        </w:rPr>
        <w:t>.</w:t>
      </w:r>
    </w:p>
    <w:p w14:paraId="3CC0EF9A" w14:textId="7B40AE9B" w:rsidR="006D1141" w:rsidRDefault="004556FF" w:rsidP="00B96E13">
      <w:pPr>
        <w:pStyle w:val="ListParagraph"/>
        <w:ind w:left="1444"/>
        <w:jc w:val="both"/>
        <w:rPr>
          <w:rFonts w:ascii="Gill Sans MT" w:hAnsi="Gill Sans MT" w:cstheme="majorHAnsi"/>
          <w:szCs w:val="20"/>
        </w:rPr>
      </w:pPr>
      <w:r>
        <w:rPr>
          <w:rFonts w:ascii="Gill Sans MT" w:hAnsi="Gill Sans MT" w:cstheme="majorHAnsi"/>
          <w:szCs w:val="20"/>
        </w:rPr>
        <w:t xml:space="preserve"> </w:t>
      </w:r>
    </w:p>
    <w:p w14:paraId="0772699F" w14:textId="77777777" w:rsidR="00B96E13" w:rsidRPr="00B96E13" w:rsidRDefault="00D44653" w:rsidP="00090E7F">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w:t>
      </w:r>
    </w:p>
    <w:p w14:paraId="0EE324F3" w14:textId="6BE8A76F" w:rsidR="00EC0015" w:rsidRPr="00EC0015" w:rsidRDefault="00EC0015" w:rsidP="00B96E13">
      <w:pPr>
        <w:pStyle w:val="ListParagraph"/>
        <w:numPr>
          <w:ilvl w:val="0"/>
          <w:numId w:val="26"/>
        </w:numPr>
        <w:jc w:val="both"/>
        <w:rPr>
          <w:rFonts w:ascii="Gill Sans MT" w:hAnsi="Gill Sans MT" w:cstheme="majorHAnsi"/>
        </w:rPr>
      </w:pPr>
      <w:r>
        <w:rPr>
          <w:rFonts w:ascii="Gill Sans MT" w:hAnsi="Gill Sans MT" w:cstheme="majorHAnsi"/>
        </w:rPr>
        <w:t>Commissioner Roberts suggested that the Town should consider using an alternative ‘</w:t>
      </w:r>
      <w:r w:rsidRPr="007E059E">
        <w:rPr>
          <w:rFonts w:ascii="Gill Sans MT" w:hAnsi="Gill Sans MT" w:cstheme="majorHAnsi"/>
        </w:rPr>
        <w:t>Roundup’</w:t>
      </w:r>
      <w:r>
        <w:rPr>
          <w:rFonts w:ascii="Gill Sans MT" w:hAnsi="Gill Sans MT" w:cstheme="majorHAnsi"/>
        </w:rPr>
        <w:t xml:space="preserve"> </w:t>
      </w:r>
      <w:r w:rsidR="007E059E">
        <w:rPr>
          <w:rFonts w:ascii="Gill Sans MT" w:hAnsi="Gill Sans MT" w:cstheme="majorHAnsi"/>
        </w:rPr>
        <w:t>product.</w:t>
      </w:r>
    </w:p>
    <w:p w14:paraId="27A924CD" w14:textId="6F21D67C" w:rsidR="00B96E13" w:rsidRPr="00B96E13" w:rsidRDefault="003D201F" w:rsidP="00B96E13">
      <w:pPr>
        <w:pStyle w:val="ListParagraph"/>
        <w:numPr>
          <w:ilvl w:val="0"/>
          <w:numId w:val="26"/>
        </w:numPr>
        <w:jc w:val="both"/>
        <w:rPr>
          <w:rFonts w:ascii="Gill Sans MT" w:hAnsi="Gill Sans MT" w:cstheme="majorHAnsi"/>
        </w:rPr>
      </w:pPr>
      <w:r w:rsidRPr="007E52DF">
        <w:rPr>
          <w:rFonts w:ascii="Gill Sans MT" w:hAnsi="Gill Sans MT" w:cstheme="majorHAnsi"/>
          <w:szCs w:val="20"/>
        </w:rPr>
        <w:t xml:space="preserve">Commissioner </w:t>
      </w:r>
      <w:r w:rsidR="006D1141" w:rsidRPr="007E52DF">
        <w:rPr>
          <w:rFonts w:ascii="Gill Sans MT" w:hAnsi="Gill Sans MT" w:cstheme="majorHAnsi"/>
          <w:szCs w:val="20"/>
        </w:rPr>
        <w:t>Roberts</w:t>
      </w:r>
      <w:r w:rsidR="00B96E13">
        <w:rPr>
          <w:rFonts w:ascii="Gill Sans MT" w:hAnsi="Gill Sans MT" w:cstheme="majorHAnsi"/>
          <w:szCs w:val="20"/>
        </w:rPr>
        <w:t xml:space="preserve"> wanted to install ‘No Trespassing’ signs at the ballpark</w:t>
      </w:r>
      <w:r w:rsidR="007E059E">
        <w:rPr>
          <w:rFonts w:ascii="Gill Sans MT" w:hAnsi="Gill Sans MT" w:cstheme="majorHAnsi"/>
          <w:szCs w:val="20"/>
        </w:rPr>
        <w:t xml:space="preserve"> so that the Sheriff can enforce the codes.</w:t>
      </w:r>
    </w:p>
    <w:p w14:paraId="1EF5942E" w14:textId="1EEFB1EF" w:rsidR="00B96E13" w:rsidRDefault="00B96E13" w:rsidP="0025536C">
      <w:pPr>
        <w:pStyle w:val="ListParagraph"/>
        <w:ind w:left="1804"/>
        <w:jc w:val="both"/>
        <w:rPr>
          <w:rFonts w:ascii="Gill Sans MT" w:hAnsi="Gill Sans MT" w:cstheme="majorHAnsi"/>
          <w:b/>
          <w:i/>
          <w:sz w:val="19"/>
          <w:szCs w:val="19"/>
        </w:rPr>
      </w:pPr>
      <w:r w:rsidRPr="00B96E13">
        <w:rPr>
          <w:rFonts w:ascii="Gill Sans MT" w:hAnsi="Gill Sans MT" w:cstheme="majorHAnsi"/>
          <w:b/>
          <w:i/>
          <w:sz w:val="19"/>
          <w:szCs w:val="19"/>
        </w:rPr>
        <w:t>Motion made and second (</w:t>
      </w:r>
      <w:r w:rsidR="0025536C">
        <w:rPr>
          <w:rFonts w:ascii="Gill Sans MT" w:hAnsi="Gill Sans MT" w:cstheme="majorHAnsi"/>
          <w:b/>
          <w:i/>
          <w:sz w:val="19"/>
          <w:szCs w:val="19"/>
        </w:rPr>
        <w:t>Roberts</w:t>
      </w:r>
      <w:r w:rsidRPr="00B96E13">
        <w:rPr>
          <w:rFonts w:ascii="Gill Sans MT" w:hAnsi="Gill Sans MT" w:cstheme="majorHAnsi"/>
          <w:b/>
          <w:i/>
          <w:sz w:val="19"/>
          <w:szCs w:val="19"/>
        </w:rPr>
        <w:t>/B</w:t>
      </w:r>
      <w:r w:rsidR="0025536C">
        <w:rPr>
          <w:rFonts w:ascii="Gill Sans MT" w:hAnsi="Gill Sans MT" w:cstheme="majorHAnsi"/>
          <w:b/>
          <w:i/>
          <w:sz w:val="19"/>
          <w:szCs w:val="19"/>
        </w:rPr>
        <w:t>urnett</w:t>
      </w:r>
      <w:r w:rsidRPr="00B96E13">
        <w:rPr>
          <w:rFonts w:ascii="Gill Sans MT" w:hAnsi="Gill Sans MT" w:cstheme="majorHAnsi"/>
          <w:b/>
          <w:i/>
          <w:sz w:val="19"/>
          <w:szCs w:val="19"/>
        </w:rPr>
        <w:t xml:space="preserve">) to </w:t>
      </w:r>
      <w:r w:rsidR="007E059E">
        <w:rPr>
          <w:rFonts w:ascii="Gill Sans MT" w:hAnsi="Gill Sans MT" w:cstheme="majorHAnsi"/>
          <w:b/>
          <w:i/>
          <w:sz w:val="19"/>
          <w:szCs w:val="19"/>
        </w:rPr>
        <w:t>place ‘No Trespassing’ signs every 300’ or 500’ around the ballpark</w:t>
      </w:r>
      <w:r w:rsidRPr="00B96E13">
        <w:rPr>
          <w:rFonts w:ascii="Gill Sans MT" w:hAnsi="Gill Sans MT" w:cstheme="majorHAnsi"/>
          <w:b/>
          <w:i/>
          <w:sz w:val="19"/>
          <w:szCs w:val="19"/>
        </w:rPr>
        <w:t>; Passed 5-0</w:t>
      </w:r>
    </w:p>
    <w:p w14:paraId="4F3E6AD2" w14:textId="0D79CE4B" w:rsidR="0025536C" w:rsidRPr="0025536C" w:rsidRDefault="0025536C" w:rsidP="0025536C">
      <w:pPr>
        <w:pStyle w:val="ListParagraph"/>
        <w:numPr>
          <w:ilvl w:val="0"/>
          <w:numId w:val="26"/>
        </w:numPr>
        <w:jc w:val="both"/>
        <w:rPr>
          <w:rFonts w:ascii="Gill Sans MT" w:hAnsi="Gill Sans MT" w:cstheme="majorHAnsi"/>
          <w:bCs/>
          <w:iCs/>
          <w:sz w:val="19"/>
          <w:szCs w:val="19"/>
        </w:rPr>
      </w:pPr>
      <w:r>
        <w:rPr>
          <w:rFonts w:ascii="Gill Sans MT" w:hAnsi="Gill Sans MT" w:cstheme="majorHAnsi"/>
          <w:bCs/>
          <w:iCs/>
          <w:sz w:val="19"/>
          <w:szCs w:val="19"/>
        </w:rPr>
        <w:t xml:space="preserve">Commissioner Roberts suggested that the ballfield </w:t>
      </w:r>
      <w:r w:rsidR="002A3016">
        <w:rPr>
          <w:rFonts w:ascii="Gill Sans MT" w:hAnsi="Gill Sans MT" w:cstheme="majorHAnsi"/>
          <w:bCs/>
          <w:iCs/>
          <w:sz w:val="19"/>
          <w:szCs w:val="19"/>
        </w:rPr>
        <w:t xml:space="preserve">behind the concession stand </w:t>
      </w:r>
      <w:r>
        <w:rPr>
          <w:rFonts w:ascii="Gill Sans MT" w:hAnsi="Gill Sans MT" w:cstheme="majorHAnsi"/>
          <w:bCs/>
          <w:iCs/>
          <w:sz w:val="19"/>
          <w:szCs w:val="19"/>
        </w:rPr>
        <w:t>be dragged to impede grass intrusion.</w:t>
      </w:r>
    </w:p>
    <w:p w14:paraId="08D9159B" w14:textId="5DB5EF45" w:rsidR="00D42193" w:rsidRPr="00D42193" w:rsidRDefault="004556FF" w:rsidP="00B96E13">
      <w:pPr>
        <w:pStyle w:val="ListParagraph"/>
        <w:ind w:left="1804"/>
        <w:jc w:val="both"/>
        <w:rPr>
          <w:rFonts w:ascii="Gill Sans MT" w:hAnsi="Gill Sans MT" w:cstheme="majorHAnsi"/>
        </w:rPr>
      </w:pPr>
      <w:r>
        <w:rPr>
          <w:rFonts w:ascii="Gill Sans MT" w:hAnsi="Gill Sans MT" w:cstheme="majorHAnsi"/>
          <w:szCs w:val="20"/>
        </w:rPr>
        <w:t xml:space="preserve"> </w:t>
      </w:r>
    </w:p>
    <w:p w14:paraId="18452B9E" w14:textId="0EFA113B"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5D33C4" w:rsidRPr="00D42193">
        <w:rPr>
          <w:rFonts w:ascii="Gill Sans MT" w:hAnsi="Gill Sans MT" w:cstheme="majorHAnsi"/>
        </w:rPr>
        <w:t>3</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BA5F25" w:rsidRPr="00D42193">
        <w:rPr>
          <w:rFonts w:ascii="Gill Sans MT" w:hAnsi="Gill Sans MT" w:cstheme="majorHAnsi"/>
        </w:rPr>
        <w:t>Report –</w:t>
      </w:r>
      <w:r w:rsidR="004556FF" w:rsidRPr="00D42193">
        <w:rPr>
          <w:rFonts w:ascii="Gill Sans MT" w:hAnsi="Gill Sans MT" w:cstheme="majorHAnsi"/>
        </w:rPr>
        <w:t xml:space="preserve"> Mayor Aufmuth </w:t>
      </w:r>
      <w:r w:rsidR="002A3016">
        <w:rPr>
          <w:rFonts w:ascii="Gill Sans MT" w:hAnsi="Gill Sans MT" w:cstheme="majorHAnsi"/>
        </w:rPr>
        <w:t xml:space="preserve">reported that Senator </w:t>
      </w:r>
      <w:r w:rsidR="00B54375">
        <w:rPr>
          <w:rFonts w:ascii="Gill Sans MT" w:hAnsi="Gill Sans MT" w:cstheme="majorHAnsi"/>
        </w:rPr>
        <w:t xml:space="preserve">Rick </w:t>
      </w:r>
      <w:r w:rsidR="002A3016">
        <w:rPr>
          <w:rFonts w:ascii="Gill Sans MT" w:hAnsi="Gill Sans MT" w:cstheme="majorHAnsi"/>
        </w:rPr>
        <w:t>Scott called to determine needs during the recent hurricane scare.</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089FDA9D" w:rsidR="00612474"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5D33C4">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F578C">
        <w:rPr>
          <w:rFonts w:ascii="Gill Sans MT" w:hAnsi="Gill Sans MT" w:cstheme="majorHAnsi"/>
        </w:rPr>
        <w:t>9:4</w:t>
      </w:r>
      <w:r w:rsidR="00AD5CD9">
        <w:rPr>
          <w:rFonts w:ascii="Gill Sans MT" w:hAnsi="Gill Sans MT" w:cstheme="majorHAnsi"/>
        </w:rPr>
        <w:t>4</w:t>
      </w:r>
      <w:r w:rsidRPr="00D61A76">
        <w:rPr>
          <w:rFonts w:ascii="Gill Sans MT" w:hAnsi="Gill Sans MT" w:cstheme="majorHAnsi"/>
        </w:rPr>
        <w:t>pm</w:t>
      </w:r>
    </w:p>
    <w:p w14:paraId="21FB7C63" w14:textId="77777777" w:rsidR="0025536C" w:rsidRPr="00D61A76" w:rsidRDefault="0025536C"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A7CD" w14:textId="77777777" w:rsidR="000C71F8" w:rsidRDefault="000C71F8" w:rsidP="006E70A0">
      <w:r>
        <w:separator/>
      </w:r>
    </w:p>
  </w:endnote>
  <w:endnote w:type="continuationSeparator" w:id="0">
    <w:p w14:paraId="23B32888" w14:textId="77777777" w:rsidR="000C71F8" w:rsidRDefault="000C71F8"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AAB5" w14:textId="77777777" w:rsidR="002E7F47" w:rsidRDefault="002E7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786F94C9" w:rsidR="006077A1" w:rsidRPr="00D61A76" w:rsidRDefault="006077A1">
            <w:pPr>
              <w:pStyle w:val="Footer"/>
              <w:rPr>
                <w:rFonts w:ascii="Gill Sans MT" w:hAnsi="Gill Sans MT"/>
                <w:i/>
              </w:rPr>
            </w:pPr>
            <w:r w:rsidRPr="00D61A76">
              <w:rPr>
                <w:rFonts w:ascii="Gill Sans MT" w:hAnsi="Gill Sans MT"/>
                <w:i/>
              </w:rPr>
              <w:t xml:space="preserve">TCOMM MINUTES 2019                                                                                                                       </w:t>
            </w:r>
            <w:r w:rsidR="002E7F47">
              <w:rPr>
                <w:rFonts w:ascii="Gill Sans MT" w:hAnsi="Gill Sans MT"/>
                <w:i/>
              </w:rPr>
              <w:t>September</w:t>
            </w:r>
            <w:r>
              <w:rPr>
                <w:rFonts w:ascii="Gill Sans MT" w:hAnsi="Gill Sans MT"/>
                <w:i/>
              </w:rPr>
              <w:t xml:space="preserve"> 15</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E3F6" w14:textId="77777777" w:rsidR="002E7F47" w:rsidRDefault="002E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B750" w14:textId="77777777" w:rsidR="000C71F8" w:rsidRDefault="000C71F8" w:rsidP="006E70A0">
      <w:r>
        <w:separator/>
      </w:r>
    </w:p>
  </w:footnote>
  <w:footnote w:type="continuationSeparator" w:id="0">
    <w:p w14:paraId="6B8D9D40" w14:textId="77777777" w:rsidR="000C71F8" w:rsidRDefault="000C71F8"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E6FA" w14:textId="77777777" w:rsidR="002E7F47" w:rsidRDefault="002E7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580E" w14:textId="77777777" w:rsidR="002E7F47" w:rsidRDefault="002E7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9EB5" w14:textId="77777777" w:rsidR="002E7F47" w:rsidRDefault="002E7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326C7"/>
    <w:multiLevelType w:val="hybridMultilevel"/>
    <w:tmpl w:val="03145970"/>
    <w:lvl w:ilvl="0" w:tplc="ADFABAC0">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45E68B2"/>
    <w:multiLevelType w:val="hybridMultilevel"/>
    <w:tmpl w:val="9B92D892"/>
    <w:lvl w:ilvl="0" w:tplc="D6A64E62">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6FB0598"/>
    <w:multiLevelType w:val="hybridMultilevel"/>
    <w:tmpl w:val="4DB0ACA2"/>
    <w:lvl w:ilvl="0" w:tplc="A8DA21D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1F0A07"/>
    <w:multiLevelType w:val="hybridMultilevel"/>
    <w:tmpl w:val="AC6C50EC"/>
    <w:lvl w:ilvl="0" w:tplc="FFF86B3E">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11"/>
  </w:num>
  <w:num w:numId="12">
    <w:abstractNumId w:val="3"/>
  </w:num>
  <w:num w:numId="13">
    <w:abstractNumId w:val="6"/>
  </w:num>
  <w:num w:numId="14">
    <w:abstractNumId w:val="10"/>
  </w:num>
  <w:num w:numId="15">
    <w:abstractNumId w:val="13"/>
  </w:num>
  <w:num w:numId="16">
    <w:abstractNumId w:val="16"/>
  </w:num>
  <w:num w:numId="17">
    <w:abstractNumId w:val="17"/>
  </w:num>
  <w:num w:numId="18">
    <w:abstractNumId w:val="5"/>
  </w:num>
  <w:num w:numId="19">
    <w:abstractNumId w:val="7"/>
  </w:num>
  <w:num w:numId="20">
    <w:abstractNumId w:val="8"/>
  </w:num>
  <w:num w:numId="21">
    <w:abstractNumId w:val="12"/>
  </w:num>
  <w:num w:numId="22">
    <w:abstractNumId w:val="2"/>
  </w:num>
  <w:num w:numId="23">
    <w:abstractNumId w:val="0"/>
  </w:num>
  <w:num w:numId="24">
    <w:abstractNumId w:val="1"/>
  </w:num>
  <w:num w:numId="25">
    <w:abstractNumId w:val="18"/>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0E75"/>
    <w:rsid w:val="00001AF6"/>
    <w:rsid w:val="00004FE4"/>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29C9"/>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B54B4"/>
    <w:rsid w:val="000C4D58"/>
    <w:rsid w:val="000C6C1B"/>
    <w:rsid w:val="000C71F8"/>
    <w:rsid w:val="000D15FB"/>
    <w:rsid w:val="000D178A"/>
    <w:rsid w:val="000D5207"/>
    <w:rsid w:val="000D6BE8"/>
    <w:rsid w:val="000D767C"/>
    <w:rsid w:val="000E0C23"/>
    <w:rsid w:val="000E1358"/>
    <w:rsid w:val="000E2CC3"/>
    <w:rsid w:val="000E2EC8"/>
    <w:rsid w:val="000F3177"/>
    <w:rsid w:val="000F5D36"/>
    <w:rsid w:val="000F61DC"/>
    <w:rsid w:val="00100073"/>
    <w:rsid w:val="0010020B"/>
    <w:rsid w:val="00100570"/>
    <w:rsid w:val="0010492D"/>
    <w:rsid w:val="00104B93"/>
    <w:rsid w:val="00106857"/>
    <w:rsid w:val="00107191"/>
    <w:rsid w:val="001105BB"/>
    <w:rsid w:val="00110DAD"/>
    <w:rsid w:val="00111E6C"/>
    <w:rsid w:val="00112BE5"/>
    <w:rsid w:val="0011477C"/>
    <w:rsid w:val="00114E9B"/>
    <w:rsid w:val="001162D7"/>
    <w:rsid w:val="0011706C"/>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1CA"/>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3C6A"/>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4E2"/>
    <w:rsid w:val="001E65F5"/>
    <w:rsid w:val="001F0694"/>
    <w:rsid w:val="001F1D56"/>
    <w:rsid w:val="001F2C32"/>
    <w:rsid w:val="001F3337"/>
    <w:rsid w:val="001F529A"/>
    <w:rsid w:val="001F5ACC"/>
    <w:rsid w:val="001F632A"/>
    <w:rsid w:val="001F6437"/>
    <w:rsid w:val="001F6528"/>
    <w:rsid w:val="001F657E"/>
    <w:rsid w:val="0020053A"/>
    <w:rsid w:val="0020091A"/>
    <w:rsid w:val="00200E6A"/>
    <w:rsid w:val="00201C05"/>
    <w:rsid w:val="00202264"/>
    <w:rsid w:val="00202CC1"/>
    <w:rsid w:val="00204F9E"/>
    <w:rsid w:val="002068E2"/>
    <w:rsid w:val="00207278"/>
    <w:rsid w:val="00207D32"/>
    <w:rsid w:val="00211999"/>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326"/>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5536C"/>
    <w:rsid w:val="00257C23"/>
    <w:rsid w:val="00260D86"/>
    <w:rsid w:val="00261D76"/>
    <w:rsid w:val="0026591F"/>
    <w:rsid w:val="00265EE8"/>
    <w:rsid w:val="00267FBA"/>
    <w:rsid w:val="00267FBE"/>
    <w:rsid w:val="00272AF7"/>
    <w:rsid w:val="00273376"/>
    <w:rsid w:val="00277EFF"/>
    <w:rsid w:val="002809F9"/>
    <w:rsid w:val="00281070"/>
    <w:rsid w:val="002831B7"/>
    <w:rsid w:val="00283258"/>
    <w:rsid w:val="002845E8"/>
    <w:rsid w:val="002862AB"/>
    <w:rsid w:val="00287644"/>
    <w:rsid w:val="00290AAB"/>
    <w:rsid w:val="0029118D"/>
    <w:rsid w:val="0029435C"/>
    <w:rsid w:val="00295826"/>
    <w:rsid w:val="00295EED"/>
    <w:rsid w:val="0029619E"/>
    <w:rsid w:val="002A2272"/>
    <w:rsid w:val="002A28D3"/>
    <w:rsid w:val="002A2CFB"/>
    <w:rsid w:val="002A2D27"/>
    <w:rsid w:val="002A3016"/>
    <w:rsid w:val="002A48FC"/>
    <w:rsid w:val="002A5BB5"/>
    <w:rsid w:val="002B2B57"/>
    <w:rsid w:val="002B3204"/>
    <w:rsid w:val="002B3850"/>
    <w:rsid w:val="002B7DD6"/>
    <w:rsid w:val="002C06AD"/>
    <w:rsid w:val="002C0D3D"/>
    <w:rsid w:val="002C2DE0"/>
    <w:rsid w:val="002C337F"/>
    <w:rsid w:val="002C39E2"/>
    <w:rsid w:val="002C3F27"/>
    <w:rsid w:val="002C5901"/>
    <w:rsid w:val="002C65F8"/>
    <w:rsid w:val="002C7528"/>
    <w:rsid w:val="002D1087"/>
    <w:rsid w:val="002D420C"/>
    <w:rsid w:val="002D43A6"/>
    <w:rsid w:val="002D624D"/>
    <w:rsid w:val="002D7C83"/>
    <w:rsid w:val="002E0046"/>
    <w:rsid w:val="002E1177"/>
    <w:rsid w:val="002E11C5"/>
    <w:rsid w:val="002E7F47"/>
    <w:rsid w:val="002F1C56"/>
    <w:rsid w:val="002F54A1"/>
    <w:rsid w:val="002F64D5"/>
    <w:rsid w:val="002F6720"/>
    <w:rsid w:val="00302DAA"/>
    <w:rsid w:val="0030316C"/>
    <w:rsid w:val="0030398A"/>
    <w:rsid w:val="00303AB2"/>
    <w:rsid w:val="00304F0D"/>
    <w:rsid w:val="00306608"/>
    <w:rsid w:val="0030691A"/>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24D5"/>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BF"/>
    <w:rsid w:val="00360109"/>
    <w:rsid w:val="00360C6D"/>
    <w:rsid w:val="00360E71"/>
    <w:rsid w:val="003634AB"/>
    <w:rsid w:val="00364326"/>
    <w:rsid w:val="00364FE1"/>
    <w:rsid w:val="00366A1B"/>
    <w:rsid w:val="00372DF1"/>
    <w:rsid w:val="003735EF"/>
    <w:rsid w:val="00373C20"/>
    <w:rsid w:val="0037434D"/>
    <w:rsid w:val="00375110"/>
    <w:rsid w:val="003760A7"/>
    <w:rsid w:val="00381B95"/>
    <w:rsid w:val="00383C6A"/>
    <w:rsid w:val="003852AB"/>
    <w:rsid w:val="00385645"/>
    <w:rsid w:val="00386D85"/>
    <w:rsid w:val="00387DBC"/>
    <w:rsid w:val="00390927"/>
    <w:rsid w:val="00391D7D"/>
    <w:rsid w:val="003A0D07"/>
    <w:rsid w:val="003A1880"/>
    <w:rsid w:val="003A25D1"/>
    <w:rsid w:val="003A3240"/>
    <w:rsid w:val="003A3DA8"/>
    <w:rsid w:val="003A4EF1"/>
    <w:rsid w:val="003A7831"/>
    <w:rsid w:val="003A7CFB"/>
    <w:rsid w:val="003B024C"/>
    <w:rsid w:val="003B1162"/>
    <w:rsid w:val="003B13A4"/>
    <w:rsid w:val="003B4B8E"/>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415"/>
    <w:rsid w:val="00404904"/>
    <w:rsid w:val="00410F10"/>
    <w:rsid w:val="0041162A"/>
    <w:rsid w:val="0041202E"/>
    <w:rsid w:val="00413ADD"/>
    <w:rsid w:val="004160C2"/>
    <w:rsid w:val="00417B6E"/>
    <w:rsid w:val="00420494"/>
    <w:rsid w:val="004207FC"/>
    <w:rsid w:val="00421103"/>
    <w:rsid w:val="00422C8C"/>
    <w:rsid w:val="00423915"/>
    <w:rsid w:val="00427FE4"/>
    <w:rsid w:val="00430186"/>
    <w:rsid w:val="00432242"/>
    <w:rsid w:val="00432751"/>
    <w:rsid w:val="0043335F"/>
    <w:rsid w:val="00433F5B"/>
    <w:rsid w:val="0043561A"/>
    <w:rsid w:val="004372E1"/>
    <w:rsid w:val="00437F7F"/>
    <w:rsid w:val="00441791"/>
    <w:rsid w:val="00442297"/>
    <w:rsid w:val="0044284B"/>
    <w:rsid w:val="004435EF"/>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5FB"/>
    <w:rsid w:val="00473CF7"/>
    <w:rsid w:val="004747E0"/>
    <w:rsid w:val="00476081"/>
    <w:rsid w:val="00476D83"/>
    <w:rsid w:val="00477608"/>
    <w:rsid w:val="00482181"/>
    <w:rsid w:val="004838A4"/>
    <w:rsid w:val="00483B39"/>
    <w:rsid w:val="004858AD"/>
    <w:rsid w:val="004859F2"/>
    <w:rsid w:val="00486286"/>
    <w:rsid w:val="00486BBE"/>
    <w:rsid w:val="00486CBA"/>
    <w:rsid w:val="00486CF0"/>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64D"/>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12F"/>
    <w:rsid w:val="00500476"/>
    <w:rsid w:val="00503051"/>
    <w:rsid w:val="0050378B"/>
    <w:rsid w:val="00503FD1"/>
    <w:rsid w:val="005043EB"/>
    <w:rsid w:val="00504BB0"/>
    <w:rsid w:val="00505D2A"/>
    <w:rsid w:val="00506DCD"/>
    <w:rsid w:val="00507CD0"/>
    <w:rsid w:val="00510308"/>
    <w:rsid w:val="00510BDA"/>
    <w:rsid w:val="00513637"/>
    <w:rsid w:val="005140AD"/>
    <w:rsid w:val="0051593F"/>
    <w:rsid w:val="005159EF"/>
    <w:rsid w:val="0051720B"/>
    <w:rsid w:val="0052135A"/>
    <w:rsid w:val="00523398"/>
    <w:rsid w:val="00524339"/>
    <w:rsid w:val="005254C3"/>
    <w:rsid w:val="0052644F"/>
    <w:rsid w:val="005267A2"/>
    <w:rsid w:val="005272EA"/>
    <w:rsid w:val="00527675"/>
    <w:rsid w:val="0053050F"/>
    <w:rsid w:val="005347FD"/>
    <w:rsid w:val="0053638B"/>
    <w:rsid w:val="005377B4"/>
    <w:rsid w:val="005407DA"/>
    <w:rsid w:val="00544FEB"/>
    <w:rsid w:val="00545531"/>
    <w:rsid w:val="00546738"/>
    <w:rsid w:val="00546760"/>
    <w:rsid w:val="005516C3"/>
    <w:rsid w:val="00551C3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2EB0"/>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2169"/>
    <w:rsid w:val="005F5651"/>
    <w:rsid w:val="005F5714"/>
    <w:rsid w:val="00601E0E"/>
    <w:rsid w:val="00602FB6"/>
    <w:rsid w:val="00603BAF"/>
    <w:rsid w:val="006077A1"/>
    <w:rsid w:val="00612474"/>
    <w:rsid w:val="00613EC7"/>
    <w:rsid w:val="00623AB6"/>
    <w:rsid w:val="00625D02"/>
    <w:rsid w:val="00625F9E"/>
    <w:rsid w:val="0062705F"/>
    <w:rsid w:val="00630153"/>
    <w:rsid w:val="00630338"/>
    <w:rsid w:val="006305C4"/>
    <w:rsid w:val="00630C45"/>
    <w:rsid w:val="0063211B"/>
    <w:rsid w:val="006333FD"/>
    <w:rsid w:val="00635AF7"/>
    <w:rsid w:val="006361DE"/>
    <w:rsid w:val="0063680E"/>
    <w:rsid w:val="006374AD"/>
    <w:rsid w:val="00640FD7"/>
    <w:rsid w:val="006412F4"/>
    <w:rsid w:val="00641321"/>
    <w:rsid w:val="006413D2"/>
    <w:rsid w:val="006433E1"/>
    <w:rsid w:val="006444D8"/>
    <w:rsid w:val="0064619D"/>
    <w:rsid w:val="006464F5"/>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95920"/>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613A"/>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324"/>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5B07"/>
    <w:rsid w:val="00747379"/>
    <w:rsid w:val="0074754A"/>
    <w:rsid w:val="007477FC"/>
    <w:rsid w:val="007506DD"/>
    <w:rsid w:val="0075554F"/>
    <w:rsid w:val="0076013F"/>
    <w:rsid w:val="00763D57"/>
    <w:rsid w:val="007643CB"/>
    <w:rsid w:val="0076462A"/>
    <w:rsid w:val="00767871"/>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339F"/>
    <w:rsid w:val="007C41D3"/>
    <w:rsid w:val="007C46D8"/>
    <w:rsid w:val="007C79DF"/>
    <w:rsid w:val="007D10F2"/>
    <w:rsid w:val="007D1238"/>
    <w:rsid w:val="007D2687"/>
    <w:rsid w:val="007D3227"/>
    <w:rsid w:val="007D4719"/>
    <w:rsid w:val="007E059E"/>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17083"/>
    <w:rsid w:val="00820F41"/>
    <w:rsid w:val="00824BC6"/>
    <w:rsid w:val="008259E5"/>
    <w:rsid w:val="00830F6D"/>
    <w:rsid w:val="0083100A"/>
    <w:rsid w:val="008327F9"/>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47F"/>
    <w:rsid w:val="00870F61"/>
    <w:rsid w:val="0087133E"/>
    <w:rsid w:val="00882E33"/>
    <w:rsid w:val="00884714"/>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96A"/>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3C96"/>
    <w:rsid w:val="00904F10"/>
    <w:rsid w:val="00912223"/>
    <w:rsid w:val="009146FA"/>
    <w:rsid w:val="00915520"/>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835"/>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1894"/>
    <w:rsid w:val="009A6938"/>
    <w:rsid w:val="009A7F13"/>
    <w:rsid w:val="009B0210"/>
    <w:rsid w:val="009B066A"/>
    <w:rsid w:val="009B06D1"/>
    <w:rsid w:val="009B1789"/>
    <w:rsid w:val="009B1F38"/>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35F7"/>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095"/>
    <w:rsid w:val="00A47884"/>
    <w:rsid w:val="00A520B8"/>
    <w:rsid w:val="00A54C3E"/>
    <w:rsid w:val="00A561AD"/>
    <w:rsid w:val="00A56608"/>
    <w:rsid w:val="00A56AD9"/>
    <w:rsid w:val="00A606B7"/>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37B4"/>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5CD9"/>
    <w:rsid w:val="00AD7121"/>
    <w:rsid w:val="00AE101C"/>
    <w:rsid w:val="00AE1D79"/>
    <w:rsid w:val="00AE26C3"/>
    <w:rsid w:val="00AE4749"/>
    <w:rsid w:val="00AF25E1"/>
    <w:rsid w:val="00AF6E3D"/>
    <w:rsid w:val="00B0092B"/>
    <w:rsid w:val="00B01550"/>
    <w:rsid w:val="00B0339A"/>
    <w:rsid w:val="00B03918"/>
    <w:rsid w:val="00B04E18"/>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375"/>
    <w:rsid w:val="00B54B05"/>
    <w:rsid w:val="00B57FF5"/>
    <w:rsid w:val="00B60573"/>
    <w:rsid w:val="00B61ED4"/>
    <w:rsid w:val="00B61FEF"/>
    <w:rsid w:val="00B62112"/>
    <w:rsid w:val="00B62AFA"/>
    <w:rsid w:val="00B62EC1"/>
    <w:rsid w:val="00B64248"/>
    <w:rsid w:val="00B649E4"/>
    <w:rsid w:val="00B65DB4"/>
    <w:rsid w:val="00B65E61"/>
    <w:rsid w:val="00B66221"/>
    <w:rsid w:val="00B6748D"/>
    <w:rsid w:val="00B7429B"/>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6E13"/>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0003"/>
    <w:rsid w:val="00BD2691"/>
    <w:rsid w:val="00BD46AB"/>
    <w:rsid w:val="00BD51DD"/>
    <w:rsid w:val="00BD6AD9"/>
    <w:rsid w:val="00BE1520"/>
    <w:rsid w:val="00BE3CA0"/>
    <w:rsid w:val="00BE4B46"/>
    <w:rsid w:val="00BF1270"/>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4A64"/>
    <w:rsid w:val="00C154FC"/>
    <w:rsid w:val="00C15C83"/>
    <w:rsid w:val="00C249B0"/>
    <w:rsid w:val="00C253EA"/>
    <w:rsid w:val="00C268C9"/>
    <w:rsid w:val="00C30000"/>
    <w:rsid w:val="00C30CC1"/>
    <w:rsid w:val="00C31806"/>
    <w:rsid w:val="00C32A1F"/>
    <w:rsid w:val="00C348DC"/>
    <w:rsid w:val="00C36720"/>
    <w:rsid w:val="00C40494"/>
    <w:rsid w:val="00C42018"/>
    <w:rsid w:val="00C42148"/>
    <w:rsid w:val="00C451E0"/>
    <w:rsid w:val="00C46864"/>
    <w:rsid w:val="00C46EC9"/>
    <w:rsid w:val="00C47474"/>
    <w:rsid w:val="00C50047"/>
    <w:rsid w:val="00C50951"/>
    <w:rsid w:val="00C512CC"/>
    <w:rsid w:val="00C52E4C"/>
    <w:rsid w:val="00C53FA8"/>
    <w:rsid w:val="00C545FC"/>
    <w:rsid w:val="00C54F67"/>
    <w:rsid w:val="00C559CF"/>
    <w:rsid w:val="00C61BB2"/>
    <w:rsid w:val="00C630CB"/>
    <w:rsid w:val="00C63CF6"/>
    <w:rsid w:val="00C7255D"/>
    <w:rsid w:val="00C73068"/>
    <w:rsid w:val="00C7332C"/>
    <w:rsid w:val="00C73F33"/>
    <w:rsid w:val="00C74597"/>
    <w:rsid w:val="00C77BAD"/>
    <w:rsid w:val="00C804AA"/>
    <w:rsid w:val="00C81346"/>
    <w:rsid w:val="00C814A3"/>
    <w:rsid w:val="00C81B1E"/>
    <w:rsid w:val="00C82142"/>
    <w:rsid w:val="00C82F20"/>
    <w:rsid w:val="00C8374D"/>
    <w:rsid w:val="00C83B7B"/>
    <w:rsid w:val="00C84AFD"/>
    <w:rsid w:val="00C8557A"/>
    <w:rsid w:val="00C85A19"/>
    <w:rsid w:val="00C9057A"/>
    <w:rsid w:val="00C915B0"/>
    <w:rsid w:val="00C92DDE"/>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1E2D"/>
    <w:rsid w:val="00CC39B2"/>
    <w:rsid w:val="00CC39C6"/>
    <w:rsid w:val="00CC50FB"/>
    <w:rsid w:val="00CC6BDA"/>
    <w:rsid w:val="00CD05C8"/>
    <w:rsid w:val="00CD21F2"/>
    <w:rsid w:val="00CD26D5"/>
    <w:rsid w:val="00CD4393"/>
    <w:rsid w:val="00CE31C9"/>
    <w:rsid w:val="00CE36DD"/>
    <w:rsid w:val="00CE3DEA"/>
    <w:rsid w:val="00CE539D"/>
    <w:rsid w:val="00CE6735"/>
    <w:rsid w:val="00CE729A"/>
    <w:rsid w:val="00CF0A37"/>
    <w:rsid w:val="00CF1353"/>
    <w:rsid w:val="00CF258E"/>
    <w:rsid w:val="00CF2D27"/>
    <w:rsid w:val="00CF4E2C"/>
    <w:rsid w:val="00CF6022"/>
    <w:rsid w:val="00D00F28"/>
    <w:rsid w:val="00D015AA"/>
    <w:rsid w:val="00D02362"/>
    <w:rsid w:val="00D03336"/>
    <w:rsid w:val="00D03BEA"/>
    <w:rsid w:val="00D06A0F"/>
    <w:rsid w:val="00D07982"/>
    <w:rsid w:val="00D10553"/>
    <w:rsid w:val="00D10C60"/>
    <w:rsid w:val="00D11F20"/>
    <w:rsid w:val="00D15D77"/>
    <w:rsid w:val="00D16F1C"/>
    <w:rsid w:val="00D20866"/>
    <w:rsid w:val="00D230E2"/>
    <w:rsid w:val="00D23445"/>
    <w:rsid w:val="00D2615E"/>
    <w:rsid w:val="00D30F63"/>
    <w:rsid w:val="00D3298E"/>
    <w:rsid w:val="00D32AA5"/>
    <w:rsid w:val="00D34D06"/>
    <w:rsid w:val="00D359C4"/>
    <w:rsid w:val="00D360E8"/>
    <w:rsid w:val="00D361E6"/>
    <w:rsid w:val="00D36753"/>
    <w:rsid w:val="00D37ADF"/>
    <w:rsid w:val="00D41FAE"/>
    <w:rsid w:val="00D42193"/>
    <w:rsid w:val="00D42D0B"/>
    <w:rsid w:val="00D42D54"/>
    <w:rsid w:val="00D44653"/>
    <w:rsid w:val="00D44ADA"/>
    <w:rsid w:val="00D47BE5"/>
    <w:rsid w:val="00D517FB"/>
    <w:rsid w:val="00D522BA"/>
    <w:rsid w:val="00D54618"/>
    <w:rsid w:val="00D547CA"/>
    <w:rsid w:val="00D56499"/>
    <w:rsid w:val="00D61A76"/>
    <w:rsid w:val="00D61D09"/>
    <w:rsid w:val="00D633BA"/>
    <w:rsid w:val="00D6482C"/>
    <w:rsid w:val="00D661B8"/>
    <w:rsid w:val="00D73761"/>
    <w:rsid w:val="00D756F0"/>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745F"/>
    <w:rsid w:val="00DA02EF"/>
    <w:rsid w:val="00DA1984"/>
    <w:rsid w:val="00DA420F"/>
    <w:rsid w:val="00DA472B"/>
    <w:rsid w:val="00DA638D"/>
    <w:rsid w:val="00DB1E04"/>
    <w:rsid w:val="00DB335D"/>
    <w:rsid w:val="00DB3CD1"/>
    <w:rsid w:val="00DB3F2D"/>
    <w:rsid w:val="00DB444F"/>
    <w:rsid w:val="00DB58BF"/>
    <w:rsid w:val="00DC02E7"/>
    <w:rsid w:val="00DC39AC"/>
    <w:rsid w:val="00DD01B7"/>
    <w:rsid w:val="00DD0BE6"/>
    <w:rsid w:val="00DD1552"/>
    <w:rsid w:val="00DD2410"/>
    <w:rsid w:val="00DD38C7"/>
    <w:rsid w:val="00DD3F7D"/>
    <w:rsid w:val="00DD4ABB"/>
    <w:rsid w:val="00DD55AA"/>
    <w:rsid w:val="00DD6768"/>
    <w:rsid w:val="00DD6801"/>
    <w:rsid w:val="00DD69D7"/>
    <w:rsid w:val="00DE0621"/>
    <w:rsid w:val="00DE5ADF"/>
    <w:rsid w:val="00DE63BC"/>
    <w:rsid w:val="00DE79C2"/>
    <w:rsid w:val="00DF0AF6"/>
    <w:rsid w:val="00DF313F"/>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4D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4A7"/>
    <w:rsid w:val="00EA0BE9"/>
    <w:rsid w:val="00EA1D1B"/>
    <w:rsid w:val="00EA36A3"/>
    <w:rsid w:val="00EA389B"/>
    <w:rsid w:val="00EA5B1C"/>
    <w:rsid w:val="00EB0646"/>
    <w:rsid w:val="00EC0015"/>
    <w:rsid w:val="00EC02EB"/>
    <w:rsid w:val="00EC1FDC"/>
    <w:rsid w:val="00EC6353"/>
    <w:rsid w:val="00ED20B6"/>
    <w:rsid w:val="00ED2B5D"/>
    <w:rsid w:val="00ED2C28"/>
    <w:rsid w:val="00ED5438"/>
    <w:rsid w:val="00EE0720"/>
    <w:rsid w:val="00EE0A4B"/>
    <w:rsid w:val="00EE197C"/>
    <w:rsid w:val="00EE4C81"/>
    <w:rsid w:val="00EE75C3"/>
    <w:rsid w:val="00EE7CE2"/>
    <w:rsid w:val="00EF2CE4"/>
    <w:rsid w:val="00EF351F"/>
    <w:rsid w:val="00EF54B9"/>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7773"/>
    <w:rsid w:val="00F735E6"/>
    <w:rsid w:val="00F73E51"/>
    <w:rsid w:val="00F76716"/>
    <w:rsid w:val="00F775CF"/>
    <w:rsid w:val="00F8079D"/>
    <w:rsid w:val="00F8149C"/>
    <w:rsid w:val="00F8173F"/>
    <w:rsid w:val="00F832C1"/>
    <w:rsid w:val="00F851FA"/>
    <w:rsid w:val="00F85C08"/>
    <w:rsid w:val="00F87557"/>
    <w:rsid w:val="00F90082"/>
    <w:rsid w:val="00F900A1"/>
    <w:rsid w:val="00F90140"/>
    <w:rsid w:val="00F911C0"/>
    <w:rsid w:val="00F924F5"/>
    <w:rsid w:val="00F94E09"/>
    <w:rsid w:val="00FA2277"/>
    <w:rsid w:val="00FA275A"/>
    <w:rsid w:val="00FA63D2"/>
    <w:rsid w:val="00FA643B"/>
    <w:rsid w:val="00FA70FB"/>
    <w:rsid w:val="00FA7F6B"/>
    <w:rsid w:val="00FB73A7"/>
    <w:rsid w:val="00FC0058"/>
    <w:rsid w:val="00FC1E55"/>
    <w:rsid w:val="00FC25F8"/>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3014-A2B4-486D-8399-861F1DA0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99</cp:revision>
  <cp:lastPrinted>2019-09-26T16:18:00Z</cp:lastPrinted>
  <dcterms:created xsi:type="dcterms:W3CDTF">2019-08-21T19:11:00Z</dcterms:created>
  <dcterms:modified xsi:type="dcterms:W3CDTF">2019-09-26T16:18:00Z</dcterms:modified>
</cp:coreProperties>
</file>