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181522BB" w14:textId="77777777" w:rsidR="00304F0D" w:rsidRPr="00AB0E8D" w:rsidRDefault="00304F0D" w:rsidP="00136B8D">
      <w:pPr>
        <w:jc w:val="center"/>
        <w:rPr>
          <w:rFonts w:ascii="Gill Sans MT" w:hAnsi="Gill Sans MT"/>
          <w:b/>
          <w:bCs/>
          <w:sz w:val="24"/>
          <w:szCs w:val="24"/>
        </w:rPr>
      </w:pPr>
      <w:r w:rsidRPr="00AB0E8D">
        <w:rPr>
          <w:rFonts w:ascii="Gill Sans MT" w:hAnsi="Gill Sans MT"/>
          <w:b/>
          <w:bCs/>
          <w:sz w:val="24"/>
          <w:szCs w:val="24"/>
        </w:rPr>
        <w:t>Town Commission</w:t>
      </w:r>
    </w:p>
    <w:p w14:paraId="7DE21DF9" w14:textId="1595E904" w:rsidR="00304F0D" w:rsidRPr="00AB0E8D" w:rsidRDefault="00304F0D" w:rsidP="00136B8D">
      <w:pPr>
        <w:jc w:val="center"/>
        <w:rPr>
          <w:rFonts w:ascii="Gill Sans MT" w:hAnsi="Gill Sans MT"/>
          <w:b/>
          <w:bCs/>
          <w:i/>
          <w:iCs/>
          <w:sz w:val="24"/>
          <w:szCs w:val="24"/>
        </w:rPr>
      </w:pPr>
      <w:r w:rsidRPr="00AB0E8D">
        <w:rPr>
          <w:rFonts w:ascii="Gill Sans MT" w:hAnsi="Gill Sans MT"/>
          <w:b/>
          <w:bCs/>
          <w:sz w:val="24"/>
          <w:szCs w:val="24"/>
        </w:rPr>
        <w:t xml:space="preserve">Minutes </w:t>
      </w:r>
      <w:r w:rsidR="00A06E12" w:rsidRPr="00AB0E8D">
        <w:rPr>
          <w:rFonts w:ascii="Gill Sans MT" w:hAnsi="Gill Sans MT"/>
          <w:b/>
          <w:bCs/>
          <w:sz w:val="24"/>
          <w:szCs w:val="24"/>
        </w:rPr>
        <w:t>Special</w:t>
      </w:r>
      <w:r w:rsidRPr="00AB0E8D">
        <w:rPr>
          <w:rFonts w:ascii="Gill Sans MT" w:hAnsi="Gill Sans MT"/>
          <w:b/>
          <w:bCs/>
          <w:sz w:val="24"/>
          <w:szCs w:val="24"/>
        </w:rPr>
        <w:t xml:space="preserve"> Meeting</w:t>
      </w:r>
      <w:r w:rsidR="0035777A" w:rsidRPr="00AB0E8D">
        <w:rPr>
          <w:rFonts w:ascii="Gill Sans MT" w:hAnsi="Gill Sans MT"/>
          <w:b/>
          <w:bCs/>
          <w:sz w:val="24"/>
          <w:szCs w:val="24"/>
        </w:rPr>
        <w:t xml:space="preserve">   •   </w:t>
      </w:r>
      <w:r w:rsidR="00C05367" w:rsidRPr="00AB0E8D">
        <w:rPr>
          <w:rFonts w:ascii="Gill Sans MT" w:hAnsi="Gill Sans MT"/>
          <w:b/>
          <w:bCs/>
          <w:sz w:val="24"/>
          <w:szCs w:val="24"/>
        </w:rPr>
        <w:t>Large Retail Store</w:t>
      </w:r>
      <w:r w:rsidR="00E81581" w:rsidRPr="00AB0E8D">
        <w:rPr>
          <w:rFonts w:ascii="Gill Sans MT" w:hAnsi="Gill Sans MT"/>
          <w:b/>
          <w:bCs/>
          <w:sz w:val="24"/>
          <w:szCs w:val="24"/>
        </w:rPr>
        <w:t xml:space="preserve"> </w:t>
      </w:r>
      <w:r w:rsidR="00E81581" w:rsidRPr="00AB0E8D">
        <w:rPr>
          <w:rFonts w:ascii="Gill Sans MT" w:hAnsi="Gill Sans MT"/>
          <w:b/>
          <w:bCs/>
          <w:sz w:val="24"/>
        </w:rPr>
        <w:sym w:font="Symbol" w:char="F0B7"/>
      </w:r>
      <w:r w:rsidR="00E81581" w:rsidRPr="00AB0E8D">
        <w:rPr>
          <w:rFonts w:ascii="Gill Sans MT" w:hAnsi="Gill Sans MT"/>
          <w:b/>
          <w:bCs/>
          <w:sz w:val="24"/>
        </w:rPr>
        <w:t xml:space="preserve">  </w:t>
      </w:r>
      <w:r w:rsidR="00E81581" w:rsidRPr="00AB0E8D">
        <w:rPr>
          <w:rFonts w:ascii="Gill Sans MT" w:hAnsi="Gill Sans MT"/>
          <w:b/>
          <w:bCs/>
          <w:i/>
          <w:iCs/>
        </w:rPr>
        <w:t>Via Virtual Conferencing</w:t>
      </w:r>
    </w:p>
    <w:p w14:paraId="66A4C294" w14:textId="1F7923E6" w:rsidR="00BF3F37" w:rsidRPr="00AB0E8D" w:rsidRDefault="00C05367" w:rsidP="00136B8D">
      <w:pPr>
        <w:pStyle w:val="ListParagraph"/>
        <w:pBdr>
          <w:bottom w:val="single" w:sz="12" w:space="0" w:color="auto"/>
        </w:pBdr>
        <w:ind w:left="0"/>
        <w:jc w:val="center"/>
        <w:rPr>
          <w:rFonts w:ascii="Gill Sans MT" w:hAnsi="Gill Sans MT"/>
          <w:b/>
          <w:bCs/>
          <w:sz w:val="24"/>
        </w:rPr>
      </w:pPr>
      <w:r w:rsidRPr="00AB0E8D">
        <w:rPr>
          <w:rFonts w:ascii="Gill Sans MT" w:hAnsi="Gill Sans MT"/>
          <w:b/>
          <w:bCs/>
          <w:sz w:val="24"/>
        </w:rPr>
        <w:t>Thurs</w:t>
      </w:r>
      <w:r w:rsidR="00304F0D" w:rsidRPr="00AB0E8D">
        <w:rPr>
          <w:rFonts w:ascii="Gill Sans MT" w:hAnsi="Gill Sans MT"/>
          <w:b/>
          <w:bCs/>
          <w:sz w:val="24"/>
        </w:rPr>
        <w:t xml:space="preserve">day   </w:t>
      </w:r>
      <w:bookmarkStart w:id="0" w:name="_Hlk43890954"/>
      <w:r w:rsidR="00304F0D" w:rsidRPr="00AB0E8D">
        <w:rPr>
          <w:rFonts w:ascii="Gill Sans MT" w:hAnsi="Gill Sans MT"/>
          <w:b/>
          <w:bCs/>
          <w:sz w:val="24"/>
        </w:rPr>
        <w:sym w:font="Symbol" w:char="F0B7"/>
      </w:r>
      <w:r w:rsidR="00304F0D" w:rsidRPr="00AB0E8D">
        <w:rPr>
          <w:rFonts w:ascii="Gill Sans MT" w:hAnsi="Gill Sans MT"/>
          <w:b/>
          <w:bCs/>
          <w:sz w:val="24"/>
        </w:rPr>
        <w:t xml:space="preserve">  </w:t>
      </w:r>
      <w:bookmarkEnd w:id="0"/>
      <w:r w:rsidR="00304F0D" w:rsidRPr="00AB0E8D">
        <w:rPr>
          <w:rFonts w:ascii="Gill Sans MT" w:hAnsi="Gill Sans MT"/>
          <w:b/>
          <w:bCs/>
          <w:sz w:val="24"/>
        </w:rPr>
        <w:t xml:space="preserve"> </w:t>
      </w:r>
      <w:r w:rsidRPr="00AB0E8D">
        <w:rPr>
          <w:rFonts w:ascii="Gill Sans MT" w:hAnsi="Gill Sans MT"/>
          <w:b/>
          <w:bCs/>
          <w:sz w:val="24"/>
        </w:rPr>
        <w:t>June 18</w:t>
      </w:r>
      <w:r w:rsidR="00304F0D" w:rsidRPr="00AB0E8D">
        <w:rPr>
          <w:rFonts w:ascii="Gill Sans MT" w:hAnsi="Gill Sans MT"/>
          <w:b/>
          <w:bCs/>
          <w:sz w:val="24"/>
        </w:rPr>
        <w:t>, 20</w:t>
      </w:r>
      <w:r w:rsidR="00947F8C" w:rsidRPr="00AB0E8D">
        <w:rPr>
          <w:rFonts w:ascii="Gill Sans MT" w:hAnsi="Gill Sans MT"/>
          <w:b/>
          <w:bCs/>
          <w:sz w:val="24"/>
        </w:rPr>
        <w:t>20</w:t>
      </w:r>
      <w:r w:rsidR="00304F0D" w:rsidRPr="00AB0E8D">
        <w:rPr>
          <w:rFonts w:ascii="Gill Sans MT" w:hAnsi="Gill Sans MT"/>
          <w:b/>
          <w:bCs/>
          <w:sz w:val="24"/>
        </w:rPr>
        <w:t xml:space="preserve">   </w:t>
      </w:r>
      <w:r w:rsidR="00304F0D" w:rsidRPr="00AB0E8D">
        <w:rPr>
          <w:rFonts w:ascii="Gill Sans MT" w:hAnsi="Gill Sans MT"/>
          <w:b/>
          <w:bCs/>
          <w:sz w:val="24"/>
        </w:rPr>
        <w:sym w:font="Symbol" w:char="F0B7"/>
      </w:r>
      <w:r w:rsidR="00043EE3" w:rsidRPr="00AB0E8D">
        <w:rPr>
          <w:rFonts w:ascii="Gill Sans MT" w:hAnsi="Gill Sans MT"/>
          <w:b/>
          <w:bCs/>
          <w:sz w:val="24"/>
        </w:rPr>
        <w:t xml:space="preserve">   </w:t>
      </w:r>
      <w:r w:rsidR="00A06E12" w:rsidRPr="00AB0E8D">
        <w:rPr>
          <w:rFonts w:ascii="Gill Sans MT" w:hAnsi="Gill Sans MT"/>
          <w:b/>
          <w:bCs/>
          <w:sz w:val="24"/>
        </w:rPr>
        <w:t xml:space="preserve">6:00 </w:t>
      </w:r>
      <w:r w:rsidR="00043EE3" w:rsidRPr="00AB0E8D">
        <w:rPr>
          <w:rFonts w:ascii="Gill Sans MT" w:hAnsi="Gill Sans MT"/>
          <w:b/>
          <w:bCs/>
          <w:sz w:val="24"/>
        </w:rPr>
        <w:t>pm</w:t>
      </w:r>
    </w:p>
    <w:p w14:paraId="59C9A1F9" w14:textId="77777777" w:rsidR="00136B8D" w:rsidRPr="00AB0E8D" w:rsidRDefault="00136B8D" w:rsidP="00136B8D">
      <w:pPr>
        <w:pStyle w:val="ListParagraph"/>
        <w:pBdr>
          <w:bottom w:val="single" w:sz="12" w:space="0" w:color="auto"/>
        </w:pBdr>
        <w:ind w:left="0"/>
        <w:jc w:val="center"/>
        <w:rPr>
          <w:rFonts w:ascii="Gill Sans MT" w:hAnsi="Gill Sans MT"/>
          <w:b/>
          <w:bCs/>
          <w:sz w:val="24"/>
        </w:rPr>
      </w:pPr>
    </w:p>
    <w:p w14:paraId="0644A1BA" w14:textId="77777777" w:rsidR="00321F9D" w:rsidRDefault="00321F9D" w:rsidP="00421103">
      <w:pPr>
        <w:rPr>
          <w:rFonts w:ascii="Gill Sans MT" w:hAnsi="Gill Sans MT"/>
        </w:rPr>
      </w:pPr>
    </w:p>
    <w:p w14:paraId="6A326F56" w14:textId="4C9E379D"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 xml:space="preserve">Call to Order: </w:t>
      </w:r>
      <w:r w:rsidR="00A06E12">
        <w:rPr>
          <w:rFonts w:ascii="Gill Sans MT" w:hAnsi="Gill Sans MT"/>
        </w:rPr>
        <w:t>6</w:t>
      </w:r>
      <w:r w:rsidRPr="00D61A76">
        <w:rPr>
          <w:rFonts w:ascii="Gill Sans MT" w:hAnsi="Gill Sans MT"/>
        </w:rPr>
        <w:t>:</w:t>
      </w:r>
      <w:r w:rsidR="00A06E12">
        <w:rPr>
          <w:rFonts w:ascii="Gill Sans MT" w:hAnsi="Gill Sans MT"/>
        </w:rPr>
        <w:t>0</w:t>
      </w:r>
      <w:r w:rsidR="00E7232B">
        <w:rPr>
          <w:rFonts w:ascii="Gill Sans MT" w:hAnsi="Gill Sans MT"/>
        </w:rPr>
        <w:t>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68629A0E"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C31806">
        <w:rPr>
          <w:rFonts w:ascii="Gill Sans MT" w:hAnsi="Gill Sans MT"/>
        </w:rPr>
        <w:t>Present</w:t>
      </w:r>
    </w:p>
    <w:p w14:paraId="7648B2BC" w14:textId="27D99D3A"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r w:rsidR="002D1DE3">
        <w:rPr>
          <w:rFonts w:ascii="Gill Sans MT" w:hAnsi="Gill Sans MT"/>
        </w:rPr>
        <w:t xml:space="preserve"> (joining after </w:t>
      </w:r>
      <w:r w:rsidR="00D7474D">
        <w:rPr>
          <w:rFonts w:ascii="Gill Sans MT" w:hAnsi="Gill Sans MT"/>
        </w:rPr>
        <w:t>roll call</w:t>
      </w:r>
      <w:r w:rsidR="002D1DE3">
        <w:rPr>
          <w:rFonts w:ascii="Gill Sans MT" w:hAnsi="Gill Sans MT"/>
        </w:rPr>
        <w:t>)</w:t>
      </w:r>
    </w:p>
    <w:p w14:paraId="5DFDC710" w14:textId="471AC44D" w:rsidR="001F2C32" w:rsidRPr="00D61A76" w:rsidRDefault="00F63F84" w:rsidP="00231FCB">
      <w:pPr>
        <w:pStyle w:val="ListParagraph"/>
        <w:numPr>
          <w:ilvl w:val="0"/>
          <w:numId w:val="12"/>
        </w:numPr>
        <w:rPr>
          <w:rFonts w:ascii="Gill Sans MT" w:hAnsi="Gill Sans MT"/>
        </w:rPr>
      </w:pPr>
      <w:r>
        <w:rPr>
          <w:rFonts w:ascii="Gill Sans MT" w:hAnsi="Gill Sans MT"/>
        </w:rPr>
        <w:t>Virginia</w:t>
      </w:r>
      <w:r w:rsidR="00CF1FCD">
        <w:rPr>
          <w:rFonts w:ascii="Gill Sans MT" w:hAnsi="Gill Sans MT"/>
        </w:rPr>
        <w:t xml:space="preserve"> Mance</w:t>
      </w:r>
      <w:r w:rsidR="001F2C32">
        <w:rPr>
          <w:rFonts w:ascii="Gill Sans MT" w:hAnsi="Gill Sans MT"/>
        </w:rPr>
        <w:tab/>
      </w:r>
      <w:r w:rsidR="001F2C32">
        <w:rPr>
          <w:rFonts w:ascii="Gill Sans MT" w:hAnsi="Gill Sans MT"/>
        </w:rPr>
        <w:tab/>
      </w:r>
      <w:r w:rsidR="001F2C32">
        <w:rPr>
          <w:rFonts w:ascii="Gill Sans MT" w:hAnsi="Gill Sans MT"/>
        </w:rPr>
        <w:tab/>
      </w:r>
      <w:r w:rsidR="001F2C32">
        <w:rPr>
          <w:rFonts w:ascii="Gill Sans MT" w:hAnsi="Gill Sans MT"/>
        </w:rPr>
        <w:tab/>
      </w:r>
      <w:r w:rsidR="001F2C32">
        <w:rPr>
          <w:rFonts w:ascii="Gill Sans MT" w:hAnsi="Gill Sans MT"/>
        </w:rPr>
        <w:tab/>
        <w:t xml:space="preserve">Present </w:t>
      </w:r>
    </w:p>
    <w:p w14:paraId="6BCA98E3" w14:textId="404D4CF6"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2D1DE3">
        <w:rPr>
          <w:rFonts w:ascii="Gill Sans MT" w:hAnsi="Gill Sans MT"/>
        </w:rPr>
        <w:t>Ab</w:t>
      </w:r>
      <w:r w:rsidR="000508AF">
        <w:rPr>
          <w:rFonts w:ascii="Gill Sans MT" w:hAnsi="Gill Sans MT"/>
        </w:rPr>
        <w:t>s</w:t>
      </w:r>
      <w:r>
        <w:rPr>
          <w:rFonts w:ascii="Gill Sans MT" w:hAnsi="Gill Sans MT"/>
        </w:rPr>
        <w:t>ent</w:t>
      </w:r>
    </w:p>
    <w:p w14:paraId="565821C4" w14:textId="1ABAAE58"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0508AF">
        <w:rPr>
          <w:rFonts w:ascii="Gill Sans MT" w:hAnsi="Gill Sans MT"/>
        </w:rPr>
        <w:t>Pre</w:t>
      </w:r>
      <w:r w:rsidRPr="00D61A76">
        <w:rPr>
          <w:rFonts w:ascii="Gill Sans MT" w:hAnsi="Gill Sans MT"/>
        </w:rPr>
        <w:t>sent</w:t>
      </w:r>
    </w:p>
    <w:p w14:paraId="0E144C39" w14:textId="77777777" w:rsidR="00231FCB" w:rsidRPr="00D61A76" w:rsidRDefault="00231FCB" w:rsidP="00231FCB">
      <w:pPr>
        <w:pStyle w:val="ListParagraph"/>
        <w:ind w:left="1444"/>
        <w:rPr>
          <w:rFonts w:ascii="Gill Sans MT" w:hAnsi="Gill Sans MT"/>
        </w:rPr>
      </w:pPr>
    </w:p>
    <w:p w14:paraId="3BBCEF63" w14:textId="06BF15B4"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6BB0428D" w14:textId="0774A983" w:rsidR="000508AF" w:rsidRPr="00D61A76" w:rsidRDefault="000508AF"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6271873F" w:rsidR="00231FCB"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Agenda Approval</w:t>
      </w:r>
    </w:p>
    <w:p w14:paraId="385E592C" w14:textId="491EA916" w:rsidR="00D7474D" w:rsidRPr="00D7474D" w:rsidRDefault="00D7474D" w:rsidP="00D7474D">
      <w:pPr>
        <w:ind w:left="720"/>
        <w:rPr>
          <w:rFonts w:ascii="Gill Sans MT" w:hAnsi="Gill Sans MT" w:cstheme="majorHAnsi"/>
          <w:b/>
          <w:bCs/>
          <w:i/>
          <w:iCs/>
        </w:rPr>
      </w:pPr>
      <w:r>
        <w:rPr>
          <w:rFonts w:ascii="Gill Sans MT" w:hAnsi="Gill Sans MT" w:cstheme="majorHAnsi"/>
          <w:b/>
          <w:bCs/>
          <w:i/>
          <w:iCs/>
        </w:rPr>
        <w:t>Motion made and second (Roberts/Mance) to approve agenda.</w:t>
      </w:r>
    </w:p>
    <w:p w14:paraId="217FA139" w14:textId="43CF7513" w:rsidR="00505D2A" w:rsidRPr="00D61A76" w:rsidRDefault="00231FCB" w:rsidP="00043EE3">
      <w:pPr>
        <w:jc w:val="both"/>
        <w:rPr>
          <w:rFonts w:ascii="Gill Sans MT" w:hAnsi="Gill Sans MT" w:cstheme="majorHAnsi"/>
        </w:rPr>
      </w:pPr>
      <w:r w:rsidRPr="00D61A76">
        <w:rPr>
          <w:rFonts w:ascii="Gill Sans MT" w:hAnsi="Gill Sans MT" w:cstheme="majorHAnsi"/>
        </w:rPr>
        <w:tab/>
      </w:r>
    </w:p>
    <w:p w14:paraId="3858D0D6" w14:textId="44793C68"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r>
      <w:r w:rsidR="00D954FC">
        <w:rPr>
          <w:rFonts w:ascii="Gill Sans MT" w:hAnsi="Gill Sans MT" w:cstheme="majorHAnsi"/>
        </w:rPr>
        <w:t>Alachua County Growth Management – CRS Micanopy 9,100 sq. ft. Retail Store (Parcel #16496-004-001)</w:t>
      </w:r>
    </w:p>
    <w:p w14:paraId="7A0F4AE7" w14:textId="2751AF51" w:rsidR="00125889" w:rsidRDefault="00C37105" w:rsidP="00125889">
      <w:pPr>
        <w:ind w:left="720"/>
        <w:jc w:val="both"/>
        <w:rPr>
          <w:rFonts w:ascii="Gill Sans MT" w:hAnsi="Gill Sans MT" w:cstheme="majorHAnsi"/>
        </w:rPr>
      </w:pPr>
      <w:r>
        <w:rPr>
          <w:rFonts w:ascii="Gill Sans MT" w:hAnsi="Gill Sans MT" w:cstheme="majorHAnsi"/>
        </w:rPr>
        <w:t xml:space="preserve">At the suggestion of Commissioner Mance, </w:t>
      </w:r>
      <w:r w:rsidR="00125889">
        <w:rPr>
          <w:rFonts w:ascii="Gill Sans MT" w:hAnsi="Gill Sans MT" w:cstheme="majorHAnsi"/>
        </w:rPr>
        <w:t xml:space="preserve">Mayor Aufmuth read a proposed draft letter written by Town Administrator Gonano and including Commission input regarding opposition to development of Parcel #16496-004-001 by CRS Micanopy as a 9,100 sq. ft. </w:t>
      </w:r>
      <w:r>
        <w:rPr>
          <w:rFonts w:ascii="Gill Sans MT" w:hAnsi="Gill Sans MT" w:cstheme="majorHAnsi"/>
        </w:rPr>
        <w:t xml:space="preserve">(Dollar General) </w:t>
      </w:r>
      <w:r w:rsidR="00125889">
        <w:rPr>
          <w:rFonts w:ascii="Gill Sans MT" w:hAnsi="Gill Sans MT" w:cstheme="majorHAnsi"/>
        </w:rPr>
        <w:t>commercial retail store. A few minor corrections and additions were suggested to produce the final letter attached.</w:t>
      </w:r>
    </w:p>
    <w:p w14:paraId="03BF6D5A" w14:textId="319BEAB0" w:rsidR="006E4EE7" w:rsidRDefault="006E4EE7" w:rsidP="00125889">
      <w:pPr>
        <w:ind w:left="720"/>
        <w:jc w:val="both"/>
        <w:rPr>
          <w:rFonts w:ascii="Gill Sans MT" w:hAnsi="Gill Sans MT" w:cstheme="majorHAnsi"/>
        </w:rPr>
      </w:pPr>
      <w:r>
        <w:rPr>
          <w:rFonts w:ascii="Gill Sans MT" w:hAnsi="Gill Sans MT" w:cstheme="majorHAnsi"/>
        </w:rPr>
        <w:t>1)</w:t>
      </w:r>
      <w:r>
        <w:rPr>
          <w:rFonts w:ascii="Gill Sans MT" w:hAnsi="Gill Sans MT" w:cstheme="majorHAnsi"/>
        </w:rPr>
        <w:tab/>
        <w:t>Commissioner Mance already had submitted input and liked the letter as is.</w:t>
      </w:r>
    </w:p>
    <w:p w14:paraId="79AC7F95" w14:textId="6EB9E239" w:rsidR="006E4EE7" w:rsidRDefault="006E4EE7" w:rsidP="00125889">
      <w:pPr>
        <w:ind w:left="720"/>
        <w:jc w:val="both"/>
        <w:rPr>
          <w:rFonts w:ascii="Gill Sans MT" w:hAnsi="Gill Sans MT" w:cstheme="majorHAnsi"/>
        </w:rPr>
      </w:pPr>
      <w:r>
        <w:rPr>
          <w:rFonts w:ascii="Gill Sans MT" w:hAnsi="Gill Sans MT" w:cstheme="majorHAnsi"/>
        </w:rPr>
        <w:t>2)</w:t>
      </w:r>
      <w:r>
        <w:rPr>
          <w:rFonts w:ascii="Gill Sans MT" w:hAnsi="Gill Sans MT" w:cstheme="majorHAnsi"/>
        </w:rPr>
        <w:tab/>
        <w:t>Commissioner Roberts thought the letter was fine.</w:t>
      </w:r>
    </w:p>
    <w:p w14:paraId="3F3FD7E6" w14:textId="6C5CE6A2" w:rsidR="006E4EE7" w:rsidRDefault="006E4EE7" w:rsidP="00125889">
      <w:pPr>
        <w:ind w:left="720"/>
        <w:jc w:val="both"/>
        <w:rPr>
          <w:rFonts w:ascii="Gill Sans MT" w:hAnsi="Gill Sans MT" w:cstheme="majorHAnsi"/>
        </w:rPr>
      </w:pPr>
      <w:r>
        <w:rPr>
          <w:rFonts w:ascii="Gill Sans MT" w:hAnsi="Gill Sans MT" w:cstheme="majorHAnsi"/>
        </w:rPr>
        <w:t>3)</w:t>
      </w:r>
      <w:r>
        <w:rPr>
          <w:rFonts w:ascii="Gill Sans MT" w:hAnsi="Gill Sans MT" w:cstheme="majorHAnsi"/>
        </w:rPr>
        <w:tab/>
        <w:t>Mayor Pro Tem Parker had no additions or comments.</w:t>
      </w:r>
    </w:p>
    <w:p w14:paraId="016574BC" w14:textId="5804548A" w:rsidR="006E4EE7" w:rsidRDefault="006E4EE7" w:rsidP="00125889">
      <w:pPr>
        <w:ind w:left="720"/>
        <w:jc w:val="both"/>
        <w:rPr>
          <w:rFonts w:ascii="Gill Sans MT" w:hAnsi="Gill Sans MT" w:cstheme="majorHAnsi"/>
        </w:rPr>
      </w:pPr>
      <w:r>
        <w:rPr>
          <w:rFonts w:ascii="Gill Sans MT" w:hAnsi="Gill Sans MT" w:cstheme="majorHAnsi"/>
        </w:rPr>
        <w:t>4)</w:t>
      </w:r>
      <w:r>
        <w:rPr>
          <w:rFonts w:ascii="Gill Sans MT" w:hAnsi="Gill Sans MT" w:cstheme="majorHAnsi"/>
        </w:rPr>
        <w:tab/>
        <w:t xml:space="preserve">Steven Eisenman </w:t>
      </w:r>
      <w:r w:rsidR="00BE4AC8">
        <w:rPr>
          <w:rFonts w:ascii="Gill Sans MT" w:hAnsi="Gill Sans MT" w:cstheme="majorHAnsi"/>
          <w:i/>
          <w:iCs/>
        </w:rPr>
        <w:t xml:space="preserve">(105 NE Bay) </w:t>
      </w:r>
      <w:r>
        <w:rPr>
          <w:rFonts w:ascii="Gill Sans MT" w:hAnsi="Gill Sans MT" w:cstheme="majorHAnsi"/>
        </w:rPr>
        <w:t xml:space="preserve">thought that the letter was a great letter, but wanted to change “nearby” to “adjacent.” </w:t>
      </w:r>
      <w:r w:rsidR="00BE4AC8">
        <w:rPr>
          <w:rFonts w:ascii="Gill Sans MT" w:hAnsi="Gill Sans MT" w:cstheme="majorHAnsi"/>
        </w:rPr>
        <w:tab/>
      </w:r>
      <w:r>
        <w:rPr>
          <w:rFonts w:ascii="Gill Sans MT" w:hAnsi="Gill Sans MT" w:cstheme="majorHAnsi"/>
        </w:rPr>
        <w:t xml:space="preserve">Also, he </w:t>
      </w:r>
      <w:r>
        <w:rPr>
          <w:rFonts w:ascii="Gill Sans MT" w:hAnsi="Gill Sans MT" w:cstheme="majorHAnsi"/>
        </w:rPr>
        <w:tab/>
        <w:t xml:space="preserve">wanted to speak about food insecurities, but Mayor Aufmuth answered that was a discussion for another </w:t>
      </w:r>
      <w:r w:rsidR="00BE4AC8">
        <w:rPr>
          <w:rFonts w:ascii="Gill Sans MT" w:hAnsi="Gill Sans MT" w:cstheme="majorHAnsi"/>
        </w:rPr>
        <w:tab/>
      </w:r>
      <w:r>
        <w:rPr>
          <w:rFonts w:ascii="Gill Sans MT" w:hAnsi="Gill Sans MT" w:cstheme="majorHAnsi"/>
        </w:rPr>
        <w:t>meeting.</w:t>
      </w:r>
    </w:p>
    <w:p w14:paraId="7121454D" w14:textId="3CD6DD55" w:rsidR="00BE4AC8" w:rsidRDefault="006E4EE7" w:rsidP="00125889">
      <w:pPr>
        <w:ind w:left="720"/>
        <w:jc w:val="both"/>
        <w:rPr>
          <w:rFonts w:ascii="Gill Sans MT" w:hAnsi="Gill Sans MT" w:cstheme="majorHAnsi"/>
        </w:rPr>
      </w:pPr>
      <w:r>
        <w:rPr>
          <w:rFonts w:ascii="Gill Sans MT" w:hAnsi="Gill Sans MT" w:cstheme="majorHAnsi"/>
        </w:rPr>
        <w:t>5)</w:t>
      </w:r>
      <w:r>
        <w:rPr>
          <w:rFonts w:ascii="Gill Sans MT" w:hAnsi="Gill Sans MT" w:cstheme="majorHAnsi"/>
        </w:rPr>
        <w:tab/>
      </w:r>
      <w:r w:rsidR="00BE4AC8">
        <w:rPr>
          <w:rFonts w:ascii="Gill Sans MT" w:hAnsi="Gill Sans MT" w:cstheme="majorHAnsi"/>
        </w:rPr>
        <w:t xml:space="preserve">Aaron </w:t>
      </w:r>
      <w:r w:rsidR="00BE4AC8">
        <w:rPr>
          <w:rFonts w:ascii="Gill Sans MT" w:hAnsi="Gill Sans MT" w:cstheme="majorHAnsi"/>
          <w:i/>
          <w:iCs/>
        </w:rPr>
        <w:t xml:space="preserve">(unidentified </w:t>
      </w:r>
      <w:r w:rsidR="00AB0E8D">
        <w:rPr>
          <w:rFonts w:ascii="Gill Sans MT" w:hAnsi="Gill Sans MT" w:cstheme="majorHAnsi"/>
          <w:i/>
          <w:iCs/>
        </w:rPr>
        <w:t>caller</w:t>
      </w:r>
      <w:r w:rsidR="00BE4AC8">
        <w:rPr>
          <w:rFonts w:ascii="Gill Sans MT" w:hAnsi="Gill Sans MT" w:cstheme="majorHAnsi"/>
          <w:i/>
          <w:iCs/>
        </w:rPr>
        <w:t xml:space="preserve">) </w:t>
      </w:r>
      <w:r w:rsidR="00BE4AC8">
        <w:rPr>
          <w:rFonts w:ascii="Gill Sans MT" w:hAnsi="Gill Sans MT" w:cstheme="majorHAnsi"/>
        </w:rPr>
        <w:t>is opposed to a Dollar General.</w:t>
      </w:r>
    </w:p>
    <w:p w14:paraId="281D69F6" w14:textId="79FBBBB1" w:rsidR="00BE4AC8" w:rsidRDefault="00BE4AC8" w:rsidP="00125889">
      <w:pPr>
        <w:ind w:left="720"/>
        <w:jc w:val="both"/>
        <w:rPr>
          <w:rFonts w:ascii="Gill Sans MT" w:hAnsi="Gill Sans MT" w:cstheme="majorHAnsi"/>
        </w:rPr>
      </w:pPr>
      <w:r>
        <w:rPr>
          <w:rFonts w:ascii="Gill Sans MT" w:hAnsi="Gill Sans MT" w:cstheme="majorHAnsi"/>
        </w:rPr>
        <w:t>6)</w:t>
      </w:r>
      <w:r>
        <w:rPr>
          <w:rFonts w:ascii="Gill Sans MT" w:hAnsi="Gill Sans MT" w:cstheme="majorHAnsi"/>
        </w:rPr>
        <w:tab/>
        <w:t>Rainy Blakely &amp; S</w:t>
      </w:r>
      <w:r w:rsidR="00AB0E8D">
        <w:rPr>
          <w:rFonts w:ascii="Gill Sans MT" w:hAnsi="Gill Sans MT" w:cstheme="majorHAnsi"/>
        </w:rPr>
        <w:t>ea</w:t>
      </w:r>
      <w:r>
        <w:rPr>
          <w:rFonts w:ascii="Gill Sans MT" w:hAnsi="Gill Sans MT" w:cstheme="majorHAnsi"/>
        </w:rPr>
        <w:t xml:space="preserve">n </w:t>
      </w:r>
      <w:r>
        <w:rPr>
          <w:rFonts w:ascii="Gill Sans MT" w:hAnsi="Gill Sans MT" w:cstheme="majorHAnsi"/>
          <w:i/>
          <w:iCs/>
        </w:rPr>
        <w:t>(unincorporated Alachua County)</w:t>
      </w:r>
      <w:r>
        <w:rPr>
          <w:rFonts w:ascii="Gill Sans MT" w:hAnsi="Gill Sans MT" w:cstheme="majorHAnsi"/>
        </w:rPr>
        <w:t xml:space="preserve">: Rainy liked the letter and thought that it would be helpful in </w:t>
      </w:r>
      <w:r>
        <w:rPr>
          <w:rFonts w:ascii="Gill Sans MT" w:hAnsi="Gill Sans MT" w:cstheme="majorHAnsi"/>
        </w:rPr>
        <w:tab/>
        <w:t>preventing the Dollar General. S</w:t>
      </w:r>
      <w:r w:rsidR="00AB0E8D">
        <w:rPr>
          <w:rFonts w:ascii="Gill Sans MT" w:hAnsi="Gill Sans MT" w:cstheme="majorHAnsi"/>
        </w:rPr>
        <w:t>ea</w:t>
      </w:r>
      <w:r>
        <w:rPr>
          <w:rFonts w:ascii="Gill Sans MT" w:hAnsi="Gill Sans MT" w:cstheme="majorHAnsi"/>
        </w:rPr>
        <w:t xml:space="preserve">n would like to see the area preserved for the wildlife, cultural, historical, and </w:t>
      </w:r>
      <w:r>
        <w:rPr>
          <w:rFonts w:ascii="Gill Sans MT" w:hAnsi="Gill Sans MT" w:cstheme="majorHAnsi"/>
        </w:rPr>
        <w:tab/>
        <w:t>heritage aspects. He also thought that the store would create litter.</w:t>
      </w:r>
    </w:p>
    <w:p w14:paraId="7531D7DE" w14:textId="32A3DD0C" w:rsidR="00BE4AC8" w:rsidRDefault="00BE4AC8" w:rsidP="00125889">
      <w:pPr>
        <w:ind w:left="720"/>
        <w:jc w:val="both"/>
        <w:rPr>
          <w:rFonts w:ascii="Gill Sans MT" w:hAnsi="Gill Sans MT" w:cstheme="majorHAnsi"/>
        </w:rPr>
      </w:pPr>
      <w:r>
        <w:rPr>
          <w:rFonts w:ascii="Gill Sans MT" w:hAnsi="Gill Sans MT" w:cstheme="majorHAnsi"/>
        </w:rPr>
        <w:t>7)</w:t>
      </w:r>
      <w:r>
        <w:rPr>
          <w:rFonts w:ascii="Gill Sans MT" w:hAnsi="Gill Sans MT" w:cstheme="majorHAnsi"/>
        </w:rPr>
        <w:tab/>
        <w:t xml:space="preserve">Win Blazier </w:t>
      </w:r>
      <w:r>
        <w:rPr>
          <w:rFonts w:ascii="Gill Sans MT" w:hAnsi="Gill Sans MT" w:cstheme="majorHAnsi"/>
          <w:i/>
          <w:iCs/>
        </w:rPr>
        <w:t xml:space="preserve">(201 NE Hunter) </w:t>
      </w:r>
      <w:r>
        <w:rPr>
          <w:rFonts w:ascii="Gill Sans MT" w:hAnsi="Gill Sans MT" w:cstheme="majorHAnsi"/>
        </w:rPr>
        <w:t xml:space="preserve">recognized Paynes Prairie as a buffer for </w:t>
      </w:r>
      <w:r w:rsidR="007D6D48">
        <w:rPr>
          <w:rFonts w:ascii="Gill Sans MT" w:hAnsi="Gill Sans MT" w:cstheme="majorHAnsi"/>
        </w:rPr>
        <w:t xml:space="preserve">Gainesville </w:t>
      </w:r>
      <w:r>
        <w:rPr>
          <w:rFonts w:ascii="Gill Sans MT" w:hAnsi="Gill Sans MT" w:cstheme="majorHAnsi"/>
        </w:rPr>
        <w:t>sprawl</w:t>
      </w:r>
      <w:r w:rsidR="007D6D48">
        <w:rPr>
          <w:rFonts w:ascii="Gill Sans MT" w:hAnsi="Gill Sans MT" w:cstheme="majorHAnsi"/>
        </w:rPr>
        <w:t xml:space="preserve"> and thought that we were </w:t>
      </w:r>
      <w:r w:rsidR="00E0250F">
        <w:rPr>
          <w:rFonts w:ascii="Gill Sans MT" w:hAnsi="Gill Sans MT" w:cstheme="majorHAnsi"/>
        </w:rPr>
        <w:tab/>
      </w:r>
      <w:r w:rsidR="007D6D48">
        <w:rPr>
          <w:rFonts w:ascii="Gill Sans MT" w:hAnsi="Gill Sans MT" w:cstheme="majorHAnsi"/>
        </w:rPr>
        <w:t xml:space="preserve">lucky to have it. He is thrilled to have this </w:t>
      </w:r>
      <w:r w:rsidR="00E0250F">
        <w:rPr>
          <w:rFonts w:ascii="Gill Sans MT" w:hAnsi="Gill Sans MT" w:cstheme="majorHAnsi"/>
        </w:rPr>
        <w:t xml:space="preserve">issue </w:t>
      </w:r>
      <w:r w:rsidR="007D6D48">
        <w:rPr>
          <w:rFonts w:ascii="Gill Sans MT" w:hAnsi="Gill Sans MT" w:cstheme="majorHAnsi"/>
        </w:rPr>
        <w:t>addressed</w:t>
      </w:r>
      <w:r w:rsidR="00E0250F">
        <w:rPr>
          <w:rFonts w:ascii="Gill Sans MT" w:hAnsi="Gill Sans MT" w:cstheme="majorHAnsi"/>
        </w:rPr>
        <w:t xml:space="preserve"> by the Commission</w:t>
      </w:r>
      <w:r w:rsidR="007D6D48">
        <w:rPr>
          <w:rFonts w:ascii="Gill Sans MT" w:hAnsi="Gill Sans MT" w:cstheme="majorHAnsi"/>
        </w:rPr>
        <w:t>.</w:t>
      </w:r>
      <w:r>
        <w:rPr>
          <w:rFonts w:ascii="Gill Sans MT" w:hAnsi="Gill Sans MT" w:cstheme="majorHAnsi"/>
        </w:rPr>
        <w:t xml:space="preserve"> </w:t>
      </w:r>
    </w:p>
    <w:p w14:paraId="5363F711" w14:textId="3F3FDF07" w:rsidR="00E0250F" w:rsidRDefault="00E0250F" w:rsidP="00125889">
      <w:pPr>
        <w:ind w:left="720"/>
        <w:jc w:val="both"/>
        <w:rPr>
          <w:rFonts w:ascii="Gill Sans MT" w:hAnsi="Gill Sans MT" w:cstheme="majorHAnsi"/>
        </w:rPr>
      </w:pPr>
      <w:r>
        <w:rPr>
          <w:rFonts w:ascii="Gill Sans MT" w:hAnsi="Gill Sans MT" w:cstheme="majorHAnsi"/>
        </w:rPr>
        <w:t>8)</w:t>
      </w:r>
      <w:r>
        <w:rPr>
          <w:rFonts w:ascii="Gill Sans MT" w:hAnsi="Gill Sans MT" w:cstheme="majorHAnsi"/>
        </w:rPr>
        <w:tab/>
        <w:t xml:space="preserve">Harriet Festing </w:t>
      </w:r>
      <w:r>
        <w:rPr>
          <w:rFonts w:ascii="Gill Sans MT" w:hAnsi="Gill Sans MT" w:cstheme="majorHAnsi"/>
          <w:i/>
          <w:iCs/>
        </w:rPr>
        <w:t xml:space="preserve">(105 NE Bay) </w:t>
      </w:r>
      <w:r>
        <w:rPr>
          <w:rFonts w:ascii="Gill Sans MT" w:hAnsi="Gill Sans MT" w:cstheme="majorHAnsi"/>
        </w:rPr>
        <w:t>offered support for the letter.</w:t>
      </w:r>
    </w:p>
    <w:p w14:paraId="105BE87C" w14:textId="61FCAB8B" w:rsidR="00E0250F" w:rsidRDefault="00E0250F" w:rsidP="00125889">
      <w:pPr>
        <w:ind w:left="720"/>
        <w:jc w:val="both"/>
        <w:rPr>
          <w:rFonts w:ascii="Gill Sans MT" w:hAnsi="Gill Sans MT" w:cstheme="majorHAnsi"/>
        </w:rPr>
      </w:pPr>
      <w:r>
        <w:rPr>
          <w:rFonts w:ascii="Gill Sans MT" w:hAnsi="Gill Sans MT" w:cstheme="majorHAnsi"/>
        </w:rPr>
        <w:t>9)</w:t>
      </w:r>
      <w:r>
        <w:rPr>
          <w:rFonts w:ascii="Gill Sans MT" w:hAnsi="Gill Sans MT" w:cstheme="majorHAnsi"/>
        </w:rPr>
        <w:tab/>
        <w:t>L</w:t>
      </w:r>
      <w:r w:rsidR="001129AF">
        <w:rPr>
          <w:rFonts w:ascii="Gill Sans MT" w:hAnsi="Gill Sans MT" w:cstheme="majorHAnsi"/>
        </w:rPr>
        <w:t>inda</w:t>
      </w:r>
      <w:r>
        <w:rPr>
          <w:rFonts w:ascii="Gill Sans MT" w:hAnsi="Gill Sans MT" w:cstheme="majorHAnsi"/>
        </w:rPr>
        <w:t xml:space="preserve"> O</w:t>
      </w:r>
      <w:r w:rsidR="00887EF4">
        <w:rPr>
          <w:rFonts w:ascii="Gill Sans MT" w:hAnsi="Gill Sans MT" w:cstheme="majorHAnsi"/>
        </w:rPr>
        <w:t>’K</w:t>
      </w:r>
      <w:r>
        <w:rPr>
          <w:rFonts w:ascii="Gill Sans MT" w:hAnsi="Gill Sans MT" w:cstheme="majorHAnsi"/>
        </w:rPr>
        <w:t xml:space="preserve">roley </w:t>
      </w:r>
      <w:r>
        <w:rPr>
          <w:rFonts w:ascii="Gill Sans MT" w:hAnsi="Gill Sans MT" w:cstheme="majorHAnsi"/>
          <w:i/>
          <w:iCs/>
        </w:rPr>
        <w:t>(</w:t>
      </w:r>
      <w:r w:rsidR="00887EF4">
        <w:rPr>
          <w:rFonts w:ascii="Gill Sans MT" w:hAnsi="Gill Sans MT" w:cstheme="majorHAnsi"/>
          <w:i/>
          <w:iCs/>
        </w:rPr>
        <w:t>302 NW Seminary)</w:t>
      </w:r>
      <w:r w:rsidR="00887EF4">
        <w:rPr>
          <w:rFonts w:ascii="Gill Sans MT" w:hAnsi="Gill Sans MT" w:cstheme="majorHAnsi"/>
        </w:rPr>
        <w:t xml:space="preserve"> likes the letter and thought that an alternative site might be offered.</w:t>
      </w:r>
    </w:p>
    <w:p w14:paraId="354DE550" w14:textId="069A65D7" w:rsidR="00887EF4" w:rsidRDefault="00887EF4" w:rsidP="00125889">
      <w:pPr>
        <w:ind w:left="720"/>
        <w:jc w:val="both"/>
        <w:rPr>
          <w:rFonts w:ascii="Gill Sans MT" w:hAnsi="Gill Sans MT" w:cstheme="majorHAnsi"/>
        </w:rPr>
      </w:pPr>
      <w:r>
        <w:rPr>
          <w:rFonts w:ascii="Gill Sans MT" w:hAnsi="Gill Sans MT" w:cstheme="majorHAnsi"/>
        </w:rPr>
        <w:t>10)</w:t>
      </w:r>
      <w:r>
        <w:rPr>
          <w:rFonts w:ascii="Gill Sans MT" w:hAnsi="Gill Sans MT" w:cstheme="majorHAnsi"/>
        </w:rPr>
        <w:tab/>
        <w:t xml:space="preserve">Liz Boothman </w:t>
      </w:r>
      <w:r>
        <w:rPr>
          <w:rFonts w:ascii="Gill Sans MT" w:hAnsi="Gill Sans MT" w:cstheme="majorHAnsi"/>
          <w:i/>
          <w:iCs/>
        </w:rPr>
        <w:t>(302 Eestaulkee)</w:t>
      </w:r>
      <w:r>
        <w:rPr>
          <w:rFonts w:ascii="Gill Sans MT" w:hAnsi="Gill Sans MT" w:cstheme="majorHAnsi"/>
        </w:rPr>
        <w:t xml:space="preserve"> would tolerate a Dollar General store, but not in that location.</w:t>
      </w:r>
    </w:p>
    <w:p w14:paraId="6C41A160" w14:textId="083DB82C" w:rsidR="00887EF4" w:rsidRDefault="00887EF4" w:rsidP="00125889">
      <w:pPr>
        <w:ind w:left="720"/>
        <w:jc w:val="both"/>
        <w:rPr>
          <w:rFonts w:ascii="Gill Sans MT" w:hAnsi="Gill Sans MT" w:cstheme="majorHAnsi"/>
        </w:rPr>
      </w:pPr>
      <w:r>
        <w:rPr>
          <w:rFonts w:ascii="Gill Sans MT" w:hAnsi="Gill Sans MT" w:cstheme="majorHAnsi"/>
        </w:rPr>
        <w:t>11)</w:t>
      </w:r>
      <w:r>
        <w:rPr>
          <w:rFonts w:ascii="Gill Sans MT" w:hAnsi="Gill Sans MT" w:cstheme="majorHAnsi"/>
        </w:rPr>
        <w:tab/>
        <w:t xml:space="preserve">Tom Kay </w:t>
      </w:r>
      <w:r>
        <w:rPr>
          <w:rFonts w:ascii="Gill Sans MT" w:hAnsi="Gill Sans MT" w:cstheme="majorHAnsi"/>
          <w:i/>
          <w:iCs/>
        </w:rPr>
        <w:t>(unidentified address)</w:t>
      </w:r>
      <w:r>
        <w:rPr>
          <w:rFonts w:ascii="Gill Sans MT" w:hAnsi="Gill Sans MT" w:cstheme="majorHAnsi"/>
        </w:rPr>
        <w:t xml:space="preserve"> who was with the Alachua Conservation Trust appreciated the issue being taken up </w:t>
      </w:r>
      <w:r>
        <w:rPr>
          <w:rFonts w:ascii="Gill Sans MT" w:hAnsi="Gill Sans MT" w:cstheme="majorHAnsi"/>
        </w:rPr>
        <w:tab/>
        <w:t>and doesn’t have a problem with Dollar General, but he preferred the location to be somewhere else.</w:t>
      </w:r>
    </w:p>
    <w:p w14:paraId="42CF25DC" w14:textId="1241052A" w:rsidR="004A522B" w:rsidRDefault="004A522B" w:rsidP="00125889">
      <w:pPr>
        <w:ind w:left="720"/>
        <w:jc w:val="both"/>
        <w:rPr>
          <w:rFonts w:ascii="Gill Sans MT" w:hAnsi="Gill Sans MT" w:cstheme="majorHAnsi"/>
        </w:rPr>
      </w:pPr>
      <w:r>
        <w:rPr>
          <w:rFonts w:ascii="Gill Sans MT" w:hAnsi="Gill Sans MT" w:cstheme="majorHAnsi"/>
        </w:rPr>
        <w:t>12)</w:t>
      </w:r>
      <w:r>
        <w:rPr>
          <w:rFonts w:ascii="Gill Sans MT" w:hAnsi="Gill Sans MT" w:cstheme="majorHAnsi"/>
        </w:rPr>
        <w:tab/>
        <w:t xml:space="preserve">Arlene Holmes </w:t>
      </w:r>
      <w:r>
        <w:rPr>
          <w:rFonts w:ascii="Gill Sans MT" w:hAnsi="Gill Sans MT" w:cstheme="majorHAnsi"/>
          <w:i/>
          <w:iCs/>
        </w:rPr>
        <w:t>(502 NE Cholokka)</w:t>
      </w:r>
      <w:r w:rsidR="00CA5984">
        <w:rPr>
          <w:rFonts w:ascii="Gill Sans MT" w:hAnsi="Gill Sans MT" w:cstheme="majorHAnsi"/>
        </w:rPr>
        <w:t xml:space="preserve"> glad for the opposition to the Dollar General.</w:t>
      </w:r>
    </w:p>
    <w:p w14:paraId="636FD474" w14:textId="198568EF" w:rsidR="00CA5984" w:rsidRDefault="00CA5984" w:rsidP="00125889">
      <w:pPr>
        <w:ind w:left="720"/>
        <w:jc w:val="both"/>
        <w:rPr>
          <w:rFonts w:ascii="Gill Sans MT" w:hAnsi="Gill Sans MT" w:cstheme="majorHAnsi"/>
        </w:rPr>
      </w:pPr>
      <w:r>
        <w:rPr>
          <w:rFonts w:ascii="Gill Sans MT" w:hAnsi="Gill Sans MT" w:cstheme="majorHAnsi"/>
        </w:rPr>
        <w:t>13)</w:t>
      </w:r>
      <w:r>
        <w:rPr>
          <w:rFonts w:ascii="Gill Sans MT" w:hAnsi="Gill Sans MT" w:cstheme="majorHAnsi"/>
        </w:rPr>
        <w:tab/>
        <w:t xml:space="preserve">Gail Davis </w:t>
      </w:r>
      <w:r>
        <w:rPr>
          <w:rFonts w:ascii="Gill Sans MT" w:hAnsi="Gill Sans MT" w:cstheme="majorHAnsi"/>
          <w:i/>
          <w:iCs/>
        </w:rPr>
        <w:t>(802 NE Cholokka)</w:t>
      </w:r>
      <w:r>
        <w:rPr>
          <w:rFonts w:ascii="Gill Sans MT" w:hAnsi="Gill Sans MT" w:cstheme="majorHAnsi"/>
        </w:rPr>
        <w:t xml:space="preserve"> the letter was very good.</w:t>
      </w:r>
    </w:p>
    <w:p w14:paraId="2E174A21" w14:textId="189891C4" w:rsidR="00CA5984" w:rsidRDefault="00CA5984" w:rsidP="00125889">
      <w:pPr>
        <w:ind w:left="720"/>
        <w:jc w:val="both"/>
        <w:rPr>
          <w:rFonts w:ascii="Gill Sans MT" w:hAnsi="Gill Sans MT" w:cstheme="majorHAnsi"/>
        </w:rPr>
      </w:pPr>
      <w:r>
        <w:rPr>
          <w:rFonts w:ascii="Gill Sans MT" w:hAnsi="Gill Sans MT" w:cstheme="majorHAnsi"/>
        </w:rPr>
        <w:t>14)</w:t>
      </w:r>
      <w:r>
        <w:rPr>
          <w:rFonts w:ascii="Gill Sans MT" w:hAnsi="Gill Sans MT" w:cstheme="majorHAnsi"/>
        </w:rPr>
        <w:tab/>
        <w:t xml:space="preserve">Patty Krass </w:t>
      </w:r>
      <w:r>
        <w:rPr>
          <w:rFonts w:ascii="Gill Sans MT" w:hAnsi="Gill Sans MT" w:cstheme="majorHAnsi"/>
          <w:i/>
          <w:iCs/>
        </w:rPr>
        <w:t>(unidentified address)</w:t>
      </w:r>
      <w:r>
        <w:rPr>
          <w:rFonts w:ascii="Gill Sans MT" w:hAnsi="Gill Sans MT" w:cstheme="majorHAnsi"/>
        </w:rPr>
        <w:t xml:space="preserve"> supported the letter and recommended another location for the Dollar General.</w:t>
      </w:r>
    </w:p>
    <w:p w14:paraId="301CBA0F" w14:textId="591AB195" w:rsidR="00105488" w:rsidRDefault="00105488" w:rsidP="00125889">
      <w:pPr>
        <w:ind w:left="720"/>
        <w:jc w:val="both"/>
        <w:rPr>
          <w:rFonts w:ascii="Gill Sans MT" w:hAnsi="Gill Sans MT" w:cstheme="majorHAnsi"/>
        </w:rPr>
      </w:pPr>
    </w:p>
    <w:p w14:paraId="701B7CB0" w14:textId="698B6ACA" w:rsidR="00105488" w:rsidRDefault="00105488" w:rsidP="00125889">
      <w:pPr>
        <w:ind w:left="720"/>
        <w:jc w:val="both"/>
        <w:rPr>
          <w:rFonts w:ascii="Gill Sans MT" w:hAnsi="Gill Sans MT" w:cstheme="majorHAnsi"/>
        </w:rPr>
      </w:pPr>
    </w:p>
    <w:p w14:paraId="248CB528" w14:textId="77777777" w:rsidR="00105488" w:rsidRDefault="00105488" w:rsidP="00125889">
      <w:pPr>
        <w:ind w:left="720"/>
        <w:jc w:val="both"/>
        <w:rPr>
          <w:rFonts w:ascii="Gill Sans MT" w:hAnsi="Gill Sans MT" w:cstheme="majorHAnsi"/>
        </w:rPr>
      </w:pPr>
    </w:p>
    <w:p w14:paraId="202EFAD4" w14:textId="65B4C04A" w:rsidR="00CA5984" w:rsidRDefault="00CA5984" w:rsidP="00125889">
      <w:pPr>
        <w:ind w:left="720"/>
        <w:jc w:val="both"/>
        <w:rPr>
          <w:rFonts w:ascii="Gill Sans MT" w:hAnsi="Gill Sans MT" w:cstheme="majorHAnsi"/>
        </w:rPr>
      </w:pPr>
      <w:r>
        <w:rPr>
          <w:rFonts w:ascii="Gill Sans MT" w:hAnsi="Gill Sans MT" w:cstheme="majorHAnsi"/>
        </w:rPr>
        <w:lastRenderedPageBreak/>
        <w:t>15)</w:t>
      </w:r>
      <w:r>
        <w:rPr>
          <w:rFonts w:ascii="Gill Sans MT" w:hAnsi="Gill Sans MT" w:cstheme="majorHAnsi"/>
        </w:rPr>
        <w:tab/>
        <w:t xml:space="preserve">Robert Rosa </w:t>
      </w:r>
      <w:r>
        <w:rPr>
          <w:rFonts w:ascii="Gill Sans MT" w:hAnsi="Gill Sans MT" w:cstheme="majorHAnsi"/>
          <w:i/>
          <w:iCs/>
        </w:rPr>
        <w:t>(</w:t>
      </w:r>
      <w:r w:rsidR="00054225">
        <w:rPr>
          <w:rFonts w:ascii="Gill Sans MT" w:hAnsi="Gill Sans MT" w:cstheme="majorHAnsi"/>
          <w:i/>
          <w:iCs/>
        </w:rPr>
        <w:t>Central Florida</w:t>
      </w:r>
      <w:r>
        <w:rPr>
          <w:rFonts w:ascii="Gill Sans MT" w:hAnsi="Gill Sans MT" w:cstheme="majorHAnsi"/>
          <w:i/>
          <w:iCs/>
        </w:rPr>
        <w:t>)</w:t>
      </w:r>
      <w:r w:rsidR="00E056D5">
        <w:rPr>
          <w:rFonts w:ascii="Gill Sans MT" w:hAnsi="Gill Sans MT" w:cstheme="majorHAnsi"/>
        </w:rPr>
        <w:t xml:space="preserve"> identified himself as a Native American and stated that the proposed location for the </w:t>
      </w:r>
      <w:r w:rsidR="00E056D5">
        <w:rPr>
          <w:rFonts w:ascii="Gill Sans MT" w:hAnsi="Gill Sans MT" w:cstheme="majorHAnsi"/>
        </w:rPr>
        <w:tab/>
        <w:t>store is on the site of the Timucua village</w:t>
      </w:r>
      <w:r w:rsidR="008712C8">
        <w:rPr>
          <w:rFonts w:ascii="Gill Sans MT" w:hAnsi="Gill Sans MT" w:cstheme="majorHAnsi"/>
        </w:rPr>
        <w:t xml:space="preserve"> and the Town was one of the first inland Towns that was a trading post. </w:t>
      </w:r>
      <w:r w:rsidR="008712C8">
        <w:rPr>
          <w:rFonts w:ascii="Gill Sans MT" w:hAnsi="Gill Sans MT" w:cstheme="majorHAnsi"/>
        </w:rPr>
        <w:tab/>
      </w:r>
      <w:r w:rsidR="00AB0E8D">
        <w:rPr>
          <w:rFonts w:ascii="Gill Sans MT" w:hAnsi="Gill Sans MT" w:cstheme="majorHAnsi"/>
        </w:rPr>
        <w:t xml:space="preserve">It would hurt to </w:t>
      </w:r>
      <w:r w:rsidR="008712C8">
        <w:rPr>
          <w:rFonts w:ascii="Gill Sans MT" w:hAnsi="Gill Sans MT" w:cstheme="majorHAnsi"/>
        </w:rPr>
        <w:t xml:space="preserve">lose the land for a dollar store that could go anywhere. Mr. Rosa recommended that shovel tests </w:t>
      </w:r>
      <w:r w:rsidR="00AB0E8D">
        <w:rPr>
          <w:rFonts w:ascii="Gill Sans MT" w:hAnsi="Gill Sans MT" w:cstheme="majorHAnsi"/>
        </w:rPr>
        <w:tab/>
      </w:r>
      <w:r w:rsidR="008712C8">
        <w:rPr>
          <w:rFonts w:ascii="Gill Sans MT" w:hAnsi="Gill Sans MT" w:cstheme="majorHAnsi"/>
        </w:rPr>
        <w:t xml:space="preserve">be performed prior to any development. The Mayor thought that the owners of the parcel had had tests done which </w:t>
      </w:r>
      <w:r w:rsidR="008712C8">
        <w:rPr>
          <w:rFonts w:ascii="Gill Sans MT" w:hAnsi="Gill Sans MT" w:cstheme="majorHAnsi"/>
        </w:rPr>
        <w:tab/>
        <w:t>we felt had been incomplete.</w:t>
      </w:r>
    </w:p>
    <w:p w14:paraId="6EAED88F" w14:textId="40DF1F56" w:rsidR="00942E1A" w:rsidRDefault="00942E1A" w:rsidP="00125889">
      <w:pPr>
        <w:ind w:left="720"/>
        <w:jc w:val="both"/>
        <w:rPr>
          <w:rFonts w:ascii="Gill Sans MT" w:hAnsi="Gill Sans MT" w:cstheme="majorHAnsi"/>
        </w:rPr>
      </w:pPr>
      <w:r>
        <w:rPr>
          <w:rFonts w:ascii="Gill Sans MT" w:hAnsi="Gill Sans MT" w:cstheme="majorHAnsi"/>
        </w:rPr>
        <w:t>16)</w:t>
      </w:r>
      <w:r>
        <w:rPr>
          <w:rFonts w:ascii="Gill Sans MT" w:hAnsi="Gill Sans MT" w:cstheme="majorHAnsi"/>
        </w:rPr>
        <w:tab/>
      </w:r>
      <w:r>
        <w:rPr>
          <w:rFonts w:ascii="Gill Sans MT" w:hAnsi="Gill Sans MT" w:cstheme="majorHAnsi"/>
          <w:i/>
          <w:iCs/>
        </w:rPr>
        <w:t xml:space="preserve">(Unidentified Caller) </w:t>
      </w:r>
      <w:r>
        <w:rPr>
          <w:rFonts w:ascii="Gill Sans MT" w:hAnsi="Gill Sans MT" w:cstheme="majorHAnsi"/>
        </w:rPr>
        <w:t>Proposed site is too vulnerable for a dollar store.</w:t>
      </w:r>
    </w:p>
    <w:p w14:paraId="4AC20853" w14:textId="10C62914" w:rsidR="00942E1A" w:rsidRDefault="00942E1A" w:rsidP="00125889">
      <w:pPr>
        <w:ind w:left="720"/>
        <w:jc w:val="both"/>
        <w:rPr>
          <w:rFonts w:ascii="Gill Sans MT" w:hAnsi="Gill Sans MT" w:cstheme="majorHAnsi"/>
        </w:rPr>
      </w:pPr>
    </w:p>
    <w:p w14:paraId="1D229E56" w14:textId="08BD96BF" w:rsidR="00942E1A" w:rsidRPr="00942E1A" w:rsidRDefault="00942E1A" w:rsidP="00125889">
      <w:pPr>
        <w:ind w:left="720"/>
        <w:jc w:val="both"/>
        <w:rPr>
          <w:rFonts w:ascii="Gill Sans MT" w:hAnsi="Gill Sans MT" w:cstheme="majorHAnsi"/>
          <w:i/>
          <w:iCs/>
        </w:rPr>
      </w:pPr>
      <w:r>
        <w:rPr>
          <w:rFonts w:ascii="Gill Sans MT" w:hAnsi="Gill Sans MT" w:cstheme="majorHAnsi"/>
        </w:rPr>
        <w:t>Attorney Scott Walker had no comments about the letter. The letter was revised for the few comments made and the finished product is attached.</w:t>
      </w:r>
    </w:p>
    <w:p w14:paraId="0FA759CD" w14:textId="2AAA2E75" w:rsidR="00A06E12" w:rsidRDefault="00A06E12" w:rsidP="00A06E12">
      <w:pPr>
        <w:ind w:left="720"/>
        <w:jc w:val="both"/>
        <w:rPr>
          <w:rFonts w:ascii="Gill Sans MT" w:hAnsi="Gill Sans MT" w:cstheme="majorHAnsi"/>
          <w:bCs/>
          <w:iCs/>
        </w:rPr>
      </w:pPr>
      <w:r w:rsidRPr="003634AB">
        <w:rPr>
          <w:rFonts w:ascii="Gill Sans MT" w:hAnsi="Gill Sans MT" w:cstheme="majorHAnsi"/>
          <w:b/>
          <w:i/>
          <w:sz w:val="19"/>
          <w:szCs w:val="19"/>
        </w:rPr>
        <w:t>Motion made and second (</w:t>
      </w:r>
      <w:r w:rsidR="00125889">
        <w:rPr>
          <w:rFonts w:ascii="Gill Sans MT" w:hAnsi="Gill Sans MT" w:cstheme="majorHAnsi"/>
          <w:b/>
          <w:i/>
          <w:sz w:val="19"/>
          <w:szCs w:val="19"/>
        </w:rPr>
        <w:t>Parker</w:t>
      </w:r>
      <w:r>
        <w:rPr>
          <w:rFonts w:ascii="Gill Sans MT" w:hAnsi="Gill Sans MT" w:cstheme="majorHAnsi"/>
          <w:b/>
          <w:i/>
          <w:sz w:val="19"/>
          <w:szCs w:val="19"/>
        </w:rPr>
        <w:t>/</w:t>
      </w:r>
      <w:r w:rsidR="00125889">
        <w:rPr>
          <w:rFonts w:ascii="Gill Sans MT" w:hAnsi="Gill Sans MT" w:cstheme="majorHAnsi"/>
          <w:b/>
          <w:i/>
          <w:sz w:val="19"/>
          <w:szCs w:val="19"/>
        </w:rPr>
        <w:t>Mance</w:t>
      </w:r>
      <w:r w:rsidRPr="003634AB">
        <w:rPr>
          <w:rFonts w:ascii="Gill Sans MT" w:hAnsi="Gill Sans MT" w:cstheme="majorHAnsi"/>
          <w:b/>
          <w:i/>
          <w:sz w:val="19"/>
          <w:szCs w:val="19"/>
        </w:rPr>
        <w:t>) to approve</w:t>
      </w:r>
      <w:r w:rsidR="00B910C6">
        <w:rPr>
          <w:rFonts w:ascii="Gill Sans MT" w:hAnsi="Gill Sans MT" w:cstheme="majorHAnsi"/>
          <w:b/>
          <w:i/>
          <w:sz w:val="19"/>
          <w:szCs w:val="19"/>
        </w:rPr>
        <w:t xml:space="preserve"> the letter</w:t>
      </w:r>
      <w:r>
        <w:rPr>
          <w:rFonts w:ascii="Gill Sans MT" w:hAnsi="Gill Sans MT" w:cstheme="majorHAnsi"/>
          <w:b/>
          <w:i/>
          <w:sz w:val="19"/>
          <w:szCs w:val="19"/>
        </w:rPr>
        <w:t>; Passed 4-0</w:t>
      </w:r>
    </w:p>
    <w:p w14:paraId="4250865F" w14:textId="77777777" w:rsidR="003852AB" w:rsidRDefault="003852AB" w:rsidP="00BF3E4A">
      <w:pPr>
        <w:jc w:val="both"/>
        <w:rPr>
          <w:rFonts w:ascii="Gill Sans MT" w:hAnsi="Gill Sans MT" w:cstheme="majorHAnsi"/>
        </w:rPr>
      </w:pPr>
    </w:p>
    <w:p w14:paraId="263FC22E" w14:textId="1D19A917" w:rsidR="005B2C06" w:rsidRDefault="003852AB"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r>
      <w:r w:rsidR="00A06E12">
        <w:rPr>
          <w:rFonts w:ascii="Gill Sans MT" w:hAnsi="Gill Sans MT" w:cstheme="majorHAnsi"/>
        </w:rPr>
        <w:t xml:space="preserve">Adjourn </w:t>
      </w:r>
      <w:r w:rsidR="00C37105">
        <w:rPr>
          <w:rFonts w:ascii="Gill Sans MT" w:hAnsi="Gill Sans MT" w:cstheme="majorHAnsi"/>
        </w:rPr>
        <w:t>6:36</w:t>
      </w:r>
      <w:r w:rsidR="00A06E12">
        <w:rPr>
          <w:rFonts w:ascii="Gill Sans MT" w:hAnsi="Gill Sans MT" w:cstheme="majorHAnsi"/>
        </w:rPr>
        <w:t>pm</w:t>
      </w:r>
    </w:p>
    <w:p w14:paraId="30A6FB61" w14:textId="314869AB" w:rsidR="00F1044C" w:rsidRPr="00D61A76" w:rsidRDefault="00F1044C" w:rsidP="00F1044C">
      <w:pPr>
        <w:pStyle w:val="ListParagraph"/>
        <w:ind w:left="0"/>
        <w:jc w:val="both"/>
        <w:rPr>
          <w:rFonts w:ascii="Gill Sans MT" w:hAnsi="Gill Sans MT" w:cstheme="majorHAnsi"/>
          <w:szCs w:val="20"/>
        </w:rPr>
      </w:pPr>
    </w:p>
    <w:p w14:paraId="11068DCF" w14:textId="63C7D52F" w:rsidR="00612474" w:rsidRPr="00D61A76" w:rsidRDefault="00612474" w:rsidP="00612474">
      <w:pPr>
        <w:pBdr>
          <w:bottom w:val="single" w:sz="12" w:space="1" w:color="auto"/>
        </w:pBdr>
        <w:rPr>
          <w:rFonts w:ascii="Gill Sans MT" w:hAnsi="Gill Sans MT" w:cstheme="majorHAnsi"/>
        </w:rPr>
      </w:pP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76B25886" w14:textId="5DE2D548" w:rsidR="00AA4FD6" w:rsidRDefault="00AA4FD6" w:rsidP="00612474">
      <w:pPr>
        <w:rPr>
          <w:rFonts w:ascii="Gill Sans MT" w:hAnsi="Gill Sans MT"/>
          <w:b/>
        </w:rPr>
      </w:pPr>
    </w:p>
    <w:p w14:paraId="621D0452" w14:textId="77777777" w:rsidR="00AB0E8D" w:rsidRPr="00D61A76" w:rsidRDefault="00AB0E8D"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557A0705" w:rsidR="00231FCB" w:rsidRDefault="00AF6E3D" w:rsidP="009260B4">
      <w:pPr>
        <w:rPr>
          <w:rFonts w:ascii="Gill Sans MT" w:hAnsi="Gill Sans MT"/>
          <w:b/>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p w14:paraId="456C3C08" w14:textId="6447EA5A" w:rsidR="002D1DE3" w:rsidRDefault="002D1DE3" w:rsidP="009260B4">
      <w:pPr>
        <w:rPr>
          <w:rFonts w:ascii="Gill Sans MT" w:hAnsi="Gill Sans MT"/>
          <w:b/>
        </w:rPr>
      </w:pPr>
    </w:p>
    <w:p w14:paraId="35F66AAB" w14:textId="4966F225" w:rsidR="002D1DE3" w:rsidRDefault="002D1DE3" w:rsidP="009260B4">
      <w:pPr>
        <w:rPr>
          <w:rFonts w:ascii="Gill Sans MT" w:hAnsi="Gill Sans MT"/>
          <w:b/>
        </w:rPr>
      </w:pPr>
    </w:p>
    <w:p w14:paraId="0D644EFC" w14:textId="5C36CF58" w:rsidR="002D1DE3" w:rsidRDefault="002D1DE3" w:rsidP="009260B4">
      <w:pPr>
        <w:rPr>
          <w:rFonts w:ascii="Gill Sans MT" w:hAnsi="Gill Sans MT"/>
          <w:b/>
        </w:rPr>
      </w:pPr>
    </w:p>
    <w:p w14:paraId="3DBD4CD8" w14:textId="2239C733" w:rsidR="002D1DE3" w:rsidRDefault="002D1DE3" w:rsidP="009260B4">
      <w:pPr>
        <w:rPr>
          <w:rFonts w:ascii="Gill Sans MT" w:hAnsi="Gill Sans MT"/>
          <w:b/>
        </w:rPr>
      </w:pPr>
    </w:p>
    <w:p w14:paraId="1D9BA301" w14:textId="76C92F08" w:rsidR="002D1DE3" w:rsidRDefault="002D1DE3" w:rsidP="009260B4">
      <w:pPr>
        <w:rPr>
          <w:rFonts w:ascii="Gill Sans MT" w:hAnsi="Gill Sans MT"/>
          <w:b/>
        </w:rPr>
      </w:pPr>
    </w:p>
    <w:p w14:paraId="1F1E45A9" w14:textId="676332B1" w:rsidR="002D1DE3" w:rsidRDefault="002D1DE3" w:rsidP="009260B4">
      <w:pPr>
        <w:rPr>
          <w:rFonts w:ascii="Gill Sans MT" w:hAnsi="Gill Sans MT"/>
          <w:b/>
        </w:rPr>
      </w:pPr>
    </w:p>
    <w:p w14:paraId="639CA962" w14:textId="0C1B02D3" w:rsidR="002D1DE3" w:rsidRDefault="002D1DE3" w:rsidP="009260B4">
      <w:pPr>
        <w:rPr>
          <w:rFonts w:ascii="Gill Sans MT" w:hAnsi="Gill Sans MT"/>
          <w:b/>
        </w:rPr>
      </w:pPr>
    </w:p>
    <w:p w14:paraId="0348138D" w14:textId="7F22B2DA" w:rsidR="002D1DE3" w:rsidRDefault="002D1DE3" w:rsidP="009260B4">
      <w:pPr>
        <w:rPr>
          <w:rFonts w:ascii="Gill Sans MT" w:hAnsi="Gill Sans MT"/>
          <w:b/>
        </w:rPr>
      </w:pPr>
    </w:p>
    <w:p w14:paraId="713462F6" w14:textId="7F79BFE1" w:rsidR="002D1DE3" w:rsidRDefault="002D1DE3" w:rsidP="009260B4">
      <w:pPr>
        <w:rPr>
          <w:rFonts w:ascii="Gill Sans MT" w:hAnsi="Gill Sans MT"/>
          <w:b/>
        </w:rPr>
      </w:pPr>
    </w:p>
    <w:p w14:paraId="7CC308E1" w14:textId="6138A08A" w:rsidR="00DD3DD9" w:rsidRDefault="00DD3DD9" w:rsidP="009260B4">
      <w:pPr>
        <w:rPr>
          <w:rFonts w:ascii="Gill Sans MT" w:hAnsi="Gill Sans MT"/>
          <w:b/>
        </w:rPr>
      </w:pPr>
    </w:p>
    <w:p w14:paraId="5473B143" w14:textId="75643D17" w:rsidR="00DD3DD9" w:rsidRDefault="00DD3DD9" w:rsidP="009260B4">
      <w:pPr>
        <w:rPr>
          <w:rFonts w:ascii="Gill Sans MT" w:hAnsi="Gill Sans MT"/>
          <w:b/>
        </w:rPr>
      </w:pPr>
    </w:p>
    <w:p w14:paraId="21888ED2" w14:textId="0EDBE4AF" w:rsidR="00DD3DD9" w:rsidRDefault="00DD3DD9" w:rsidP="009260B4">
      <w:pPr>
        <w:rPr>
          <w:rFonts w:ascii="Gill Sans MT" w:hAnsi="Gill Sans MT"/>
          <w:b/>
        </w:rPr>
      </w:pPr>
    </w:p>
    <w:p w14:paraId="24E0D19C" w14:textId="5FD624D0" w:rsidR="00DD3DD9" w:rsidRDefault="00DD3DD9" w:rsidP="009260B4">
      <w:pPr>
        <w:rPr>
          <w:rFonts w:ascii="Gill Sans MT" w:hAnsi="Gill Sans MT"/>
          <w:b/>
        </w:rPr>
      </w:pPr>
    </w:p>
    <w:p w14:paraId="354F22EB" w14:textId="37FB65AB" w:rsidR="00DD3DD9" w:rsidRDefault="00DD3DD9" w:rsidP="009260B4">
      <w:pPr>
        <w:rPr>
          <w:rFonts w:ascii="Gill Sans MT" w:hAnsi="Gill Sans MT"/>
          <w:b/>
        </w:rPr>
      </w:pPr>
    </w:p>
    <w:p w14:paraId="427811DC" w14:textId="1351FC5E" w:rsidR="00DD3DD9" w:rsidRDefault="00DD3DD9" w:rsidP="009260B4">
      <w:pPr>
        <w:rPr>
          <w:rFonts w:ascii="Gill Sans MT" w:hAnsi="Gill Sans MT"/>
          <w:b/>
        </w:rPr>
      </w:pPr>
    </w:p>
    <w:p w14:paraId="4B4B54A6" w14:textId="23FB4E7B" w:rsidR="00DD3DD9" w:rsidRDefault="00DD3DD9" w:rsidP="009260B4">
      <w:pPr>
        <w:rPr>
          <w:rFonts w:ascii="Gill Sans MT" w:hAnsi="Gill Sans MT"/>
          <w:b/>
        </w:rPr>
      </w:pPr>
    </w:p>
    <w:p w14:paraId="7AFE86EB" w14:textId="118AD518" w:rsidR="00DD3DD9" w:rsidRDefault="00DD3DD9" w:rsidP="009260B4">
      <w:pPr>
        <w:rPr>
          <w:rFonts w:ascii="Gill Sans MT" w:hAnsi="Gill Sans MT"/>
          <w:b/>
        </w:rPr>
      </w:pPr>
    </w:p>
    <w:p w14:paraId="161DA69B" w14:textId="0A8D3438" w:rsidR="00DD3DD9" w:rsidRDefault="00DD3DD9" w:rsidP="009260B4">
      <w:pPr>
        <w:rPr>
          <w:rFonts w:ascii="Gill Sans MT" w:hAnsi="Gill Sans MT"/>
          <w:b/>
        </w:rPr>
      </w:pPr>
    </w:p>
    <w:p w14:paraId="66190CC0" w14:textId="6A0B1BBB" w:rsidR="00DD3DD9" w:rsidRDefault="00DD3DD9" w:rsidP="009260B4">
      <w:pPr>
        <w:rPr>
          <w:rFonts w:ascii="Gill Sans MT" w:hAnsi="Gill Sans MT"/>
          <w:b/>
        </w:rPr>
      </w:pPr>
    </w:p>
    <w:p w14:paraId="4733CA0C" w14:textId="28DB0487" w:rsidR="00DD3DD9" w:rsidRDefault="00DD3DD9" w:rsidP="009260B4">
      <w:pPr>
        <w:rPr>
          <w:rFonts w:ascii="Gill Sans MT" w:hAnsi="Gill Sans MT"/>
          <w:b/>
        </w:rPr>
      </w:pPr>
    </w:p>
    <w:p w14:paraId="75498489" w14:textId="206E5F47" w:rsidR="00DD3DD9" w:rsidRDefault="00DD3DD9" w:rsidP="009260B4">
      <w:pPr>
        <w:rPr>
          <w:rFonts w:ascii="Gill Sans MT" w:hAnsi="Gill Sans MT"/>
          <w:b/>
        </w:rPr>
      </w:pPr>
    </w:p>
    <w:p w14:paraId="4549E2A9" w14:textId="3E894C41" w:rsidR="00DD3DD9" w:rsidRDefault="00DD3DD9" w:rsidP="009260B4">
      <w:pPr>
        <w:rPr>
          <w:rFonts w:ascii="Gill Sans MT" w:hAnsi="Gill Sans MT"/>
          <w:b/>
        </w:rPr>
      </w:pPr>
    </w:p>
    <w:p w14:paraId="343F31CE" w14:textId="77667DA8" w:rsidR="00DD3DD9" w:rsidRDefault="00DD3DD9" w:rsidP="009260B4">
      <w:pPr>
        <w:rPr>
          <w:rFonts w:ascii="Gill Sans MT" w:hAnsi="Gill Sans MT"/>
          <w:b/>
        </w:rPr>
      </w:pPr>
    </w:p>
    <w:p w14:paraId="31EF7D5C" w14:textId="4BA8F87B" w:rsidR="00DD3DD9" w:rsidRDefault="00DD3DD9" w:rsidP="009260B4">
      <w:pPr>
        <w:rPr>
          <w:rFonts w:ascii="Gill Sans MT" w:hAnsi="Gill Sans MT"/>
          <w:b/>
        </w:rPr>
      </w:pPr>
    </w:p>
    <w:p w14:paraId="2C515A28" w14:textId="47FC7158" w:rsidR="00DD3DD9" w:rsidRDefault="00DD3DD9" w:rsidP="009260B4">
      <w:pPr>
        <w:rPr>
          <w:rFonts w:ascii="Gill Sans MT" w:hAnsi="Gill Sans MT"/>
          <w:b/>
        </w:rPr>
      </w:pPr>
    </w:p>
    <w:p w14:paraId="3A951B61" w14:textId="05482CFC" w:rsidR="00DD3DD9" w:rsidRDefault="00DD3DD9" w:rsidP="009260B4">
      <w:pPr>
        <w:rPr>
          <w:rFonts w:ascii="Gill Sans MT" w:hAnsi="Gill Sans MT"/>
          <w:b/>
        </w:rPr>
      </w:pPr>
    </w:p>
    <w:p w14:paraId="3CF283BB" w14:textId="3EB48203" w:rsidR="00DD3DD9" w:rsidRDefault="00DD3DD9" w:rsidP="009260B4">
      <w:pPr>
        <w:rPr>
          <w:rFonts w:ascii="Gill Sans MT" w:hAnsi="Gill Sans MT"/>
          <w:b/>
        </w:rPr>
      </w:pPr>
    </w:p>
    <w:p w14:paraId="2DEC8834" w14:textId="663207EF" w:rsidR="00DD3DD9" w:rsidRDefault="00DD3DD9" w:rsidP="009260B4">
      <w:pPr>
        <w:rPr>
          <w:rFonts w:ascii="Gill Sans MT" w:hAnsi="Gill Sans MT"/>
          <w:b/>
        </w:rPr>
      </w:pPr>
    </w:p>
    <w:p w14:paraId="1FF95619" w14:textId="450E76FA" w:rsidR="002D1DE3" w:rsidRDefault="002D1DE3" w:rsidP="009260B4">
      <w:pPr>
        <w:rPr>
          <w:rFonts w:ascii="Gill Sans MT" w:hAnsi="Gill Sans MT"/>
          <w:b/>
        </w:rPr>
      </w:pPr>
    </w:p>
    <w:p w14:paraId="56F73E8B" w14:textId="77777777" w:rsidR="00105488" w:rsidRDefault="00105488" w:rsidP="009260B4">
      <w:pPr>
        <w:rPr>
          <w:rFonts w:ascii="Gill Sans MT" w:hAnsi="Gill Sans MT"/>
          <w:b/>
        </w:rPr>
      </w:pPr>
    </w:p>
    <w:p w14:paraId="3D4DFCE6" w14:textId="73EBCFD4" w:rsidR="002D1DE3" w:rsidRDefault="002D1DE3" w:rsidP="009260B4">
      <w:pPr>
        <w:rPr>
          <w:rFonts w:ascii="Gill Sans MT" w:hAnsi="Gill Sans MT"/>
          <w:b/>
        </w:rPr>
      </w:pPr>
    </w:p>
    <w:p w14:paraId="695A28C0" w14:textId="303125D7" w:rsidR="002D1DE3" w:rsidRDefault="002D1DE3" w:rsidP="002D1DE3">
      <w:pPr>
        <w:rPr>
          <w:rFonts w:ascii="Gill Sans MT" w:hAnsi="Gill Sans MT"/>
          <w:szCs w:val="24"/>
        </w:rPr>
      </w:pPr>
      <w:r>
        <w:rPr>
          <w:rFonts w:ascii="Gill Sans MT" w:hAnsi="Gill Sans MT"/>
          <w:noProof/>
          <w:szCs w:val="24"/>
        </w:rPr>
        <w:lastRenderedPageBreak/>
        <w:drawing>
          <wp:inline distT="0" distB="0" distL="0" distR="0" wp14:anchorId="4BDBD353" wp14:editId="6CE2EBC9">
            <wp:extent cx="1666672" cy="575577"/>
            <wp:effectExtent l="0" t="0" r="0" b="0"/>
            <wp:docPr id="2" name="Picture 2"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2137" cy="587825"/>
                    </a:xfrm>
                    <a:prstGeom prst="rect">
                      <a:avLst/>
                    </a:prstGeom>
                    <a:noFill/>
                    <a:ln>
                      <a:noFill/>
                    </a:ln>
                  </pic:spPr>
                </pic:pic>
              </a:graphicData>
            </a:graphic>
          </wp:inline>
        </w:drawing>
      </w:r>
    </w:p>
    <w:p w14:paraId="68858916" w14:textId="53C89086" w:rsidR="002D1DE3" w:rsidRDefault="002D1DE3" w:rsidP="002D1DE3">
      <w:pPr>
        <w:rPr>
          <w:rFonts w:ascii="Gill Sans MT" w:hAnsi="Gill Sans MT"/>
          <w:szCs w:val="24"/>
        </w:rPr>
      </w:pPr>
    </w:p>
    <w:p w14:paraId="27A1158C" w14:textId="77777777" w:rsidR="002D1DE3" w:rsidRPr="00C13C4A" w:rsidRDefault="002D1DE3" w:rsidP="002D1DE3">
      <w:pPr>
        <w:widowControl w:val="0"/>
        <w:tabs>
          <w:tab w:val="center" w:pos="4061"/>
        </w:tabs>
        <w:jc w:val="center"/>
        <w:rPr>
          <w:rFonts w:ascii="Gill Sans MT" w:hAnsi="Gill Sans MT"/>
          <w:b/>
        </w:rPr>
      </w:pPr>
      <w:r w:rsidRPr="00C13C4A">
        <w:rPr>
          <w:rFonts w:ascii="Gill Sans MT" w:hAnsi="Gill Sans MT"/>
          <w:b/>
        </w:rPr>
        <w:t>PO Box 137  •  706 NE Cholokka Blvd</w:t>
      </w:r>
    </w:p>
    <w:p w14:paraId="69C4753F" w14:textId="77777777" w:rsidR="002D1DE3" w:rsidRPr="00C13C4A" w:rsidRDefault="002D1DE3" w:rsidP="002D1DE3">
      <w:pPr>
        <w:widowControl w:val="0"/>
        <w:tabs>
          <w:tab w:val="center" w:pos="4061"/>
        </w:tabs>
        <w:jc w:val="center"/>
        <w:rPr>
          <w:rFonts w:ascii="Gill Sans MT" w:hAnsi="Gill Sans MT"/>
          <w:b/>
        </w:rPr>
      </w:pPr>
      <w:r w:rsidRPr="00C13C4A">
        <w:rPr>
          <w:rFonts w:ascii="Gill Sans MT" w:hAnsi="Gill Sans MT"/>
          <w:b/>
        </w:rPr>
        <w:t>Micanopy, Florida 32667-0137</w:t>
      </w:r>
    </w:p>
    <w:p w14:paraId="35B67EE1" w14:textId="0701733A" w:rsidR="002D1DE3" w:rsidRDefault="002D1DE3" w:rsidP="002D1DE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rPr>
          <w:rFonts w:ascii="Gill Sans MT" w:hAnsi="Gill Sans MT" w:cs="Arial"/>
          <w:szCs w:val="24"/>
        </w:rPr>
      </w:pPr>
    </w:p>
    <w:p w14:paraId="386AD6D6" w14:textId="77777777" w:rsidR="00DD3DD9" w:rsidRDefault="002D1DE3" w:rsidP="002D1DE3">
      <w:pPr>
        <w:rPr>
          <w:rFonts w:ascii="Gill Sans MT" w:hAnsi="Gill Sans MT"/>
          <w:szCs w:val="24"/>
        </w:rPr>
      </w:pPr>
      <w:r w:rsidRPr="00C932B7">
        <w:rPr>
          <w:rFonts w:ascii="Gill Sans MT" w:hAnsi="Gill Sans MT"/>
          <w:szCs w:val="24"/>
        </w:rPr>
        <w:tab/>
      </w:r>
      <w:r w:rsidRPr="00C932B7">
        <w:rPr>
          <w:rFonts w:ascii="Gill Sans MT" w:hAnsi="Gill Sans MT"/>
          <w:szCs w:val="24"/>
        </w:rPr>
        <w:tab/>
      </w:r>
      <w:r w:rsidRPr="00C932B7">
        <w:rPr>
          <w:rFonts w:ascii="Gill Sans MT" w:hAnsi="Gill Sans MT"/>
          <w:szCs w:val="24"/>
        </w:rPr>
        <w:tab/>
      </w:r>
      <w:r w:rsidRPr="00C932B7">
        <w:rPr>
          <w:rFonts w:ascii="Gill Sans MT" w:hAnsi="Gill Sans MT"/>
          <w:szCs w:val="24"/>
        </w:rPr>
        <w:tab/>
      </w:r>
      <w:r w:rsidRPr="00C932B7">
        <w:rPr>
          <w:rFonts w:ascii="Gill Sans MT" w:hAnsi="Gill Sans MT"/>
          <w:szCs w:val="24"/>
        </w:rPr>
        <w:tab/>
      </w:r>
      <w:r w:rsidRPr="00C932B7">
        <w:rPr>
          <w:rFonts w:ascii="Gill Sans MT" w:hAnsi="Gill Sans MT"/>
          <w:szCs w:val="24"/>
        </w:rPr>
        <w:tab/>
      </w:r>
    </w:p>
    <w:p w14:paraId="505D5560" w14:textId="401B6E6C" w:rsidR="002D1DE3" w:rsidRDefault="00DD3DD9" w:rsidP="002D1DE3">
      <w:pPr>
        <w:rPr>
          <w:rFonts w:ascii="Gill Sans MT" w:hAnsi="Gill Sans MT"/>
          <w:szCs w:val="24"/>
        </w:rPr>
      </w:pP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sidR="002D1DE3" w:rsidRPr="00C932B7">
        <w:rPr>
          <w:rFonts w:ascii="Gill Sans MT" w:hAnsi="Gill Sans MT"/>
          <w:szCs w:val="24"/>
        </w:rPr>
        <w:tab/>
      </w:r>
      <w:r w:rsidR="002D1DE3" w:rsidRPr="00F1197A">
        <w:rPr>
          <w:rFonts w:ascii="Gill Sans MT" w:hAnsi="Gill Sans MT"/>
          <w:szCs w:val="24"/>
        </w:rPr>
        <w:t>June 23, 2020</w:t>
      </w:r>
      <w:r w:rsidR="002D1DE3" w:rsidRPr="00F1197A">
        <w:rPr>
          <w:rFonts w:ascii="Gill Sans MT" w:hAnsi="Gill Sans MT"/>
          <w:szCs w:val="24"/>
        </w:rPr>
        <w:tab/>
      </w:r>
    </w:p>
    <w:p w14:paraId="5EAB279D" w14:textId="42DA3F31" w:rsidR="002D1DE3" w:rsidRDefault="002D1DE3" w:rsidP="002D1DE3">
      <w:pPr>
        <w:rPr>
          <w:rFonts w:ascii="Gill Sans MT" w:hAnsi="Gill Sans MT"/>
          <w:szCs w:val="24"/>
        </w:rPr>
      </w:pPr>
      <w:r>
        <w:rPr>
          <w:rFonts w:ascii="Gill Sans MT" w:hAnsi="Gill Sans MT"/>
          <w:szCs w:val="24"/>
        </w:rPr>
        <w:t>Ms. Missy Daniels</w:t>
      </w:r>
    </w:p>
    <w:p w14:paraId="671B9F0E" w14:textId="77777777" w:rsidR="002D1DE3" w:rsidRDefault="002D1DE3" w:rsidP="002D1DE3">
      <w:pPr>
        <w:rPr>
          <w:rFonts w:ascii="Gill Sans MT" w:hAnsi="Gill Sans MT"/>
          <w:szCs w:val="24"/>
        </w:rPr>
      </w:pPr>
      <w:r>
        <w:rPr>
          <w:rFonts w:ascii="Gill Sans MT" w:hAnsi="Gill Sans MT"/>
          <w:szCs w:val="24"/>
        </w:rPr>
        <w:t>Growth Management Director</w:t>
      </w:r>
    </w:p>
    <w:p w14:paraId="29B1C0F1" w14:textId="77777777" w:rsidR="002D1DE3" w:rsidRDefault="002D1DE3" w:rsidP="002D1DE3">
      <w:pPr>
        <w:rPr>
          <w:rFonts w:ascii="Gill Sans MT" w:hAnsi="Gill Sans MT"/>
          <w:szCs w:val="24"/>
        </w:rPr>
      </w:pPr>
      <w:r>
        <w:rPr>
          <w:rFonts w:ascii="Gill Sans MT" w:hAnsi="Gill Sans MT"/>
          <w:szCs w:val="24"/>
        </w:rPr>
        <w:t>10 SW Second Avenue, Suite 3</w:t>
      </w:r>
    </w:p>
    <w:p w14:paraId="2343A3C3" w14:textId="77777777" w:rsidR="002D1DE3" w:rsidRDefault="002D1DE3" w:rsidP="002D1DE3">
      <w:pPr>
        <w:rPr>
          <w:rFonts w:ascii="Gill Sans MT" w:hAnsi="Gill Sans MT"/>
          <w:szCs w:val="24"/>
        </w:rPr>
      </w:pPr>
      <w:r>
        <w:rPr>
          <w:rFonts w:ascii="Gill Sans MT" w:hAnsi="Gill Sans MT"/>
          <w:szCs w:val="24"/>
        </w:rPr>
        <w:t>Gainesville, FL 32601</w:t>
      </w:r>
    </w:p>
    <w:p w14:paraId="74EE2AE1" w14:textId="77777777" w:rsidR="002D1DE3" w:rsidRPr="00F1197A" w:rsidRDefault="002D1DE3" w:rsidP="002D1DE3">
      <w:pPr>
        <w:rPr>
          <w:rFonts w:ascii="Gill Sans MT" w:hAnsi="Gill Sans MT"/>
          <w:szCs w:val="24"/>
        </w:rPr>
      </w:pPr>
    </w:p>
    <w:p w14:paraId="6FEFFF08" w14:textId="77777777" w:rsidR="002D1DE3" w:rsidRPr="00F1197A" w:rsidRDefault="002D1DE3" w:rsidP="002D1DE3">
      <w:pPr>
        <w:widowControl w:val="0"/>
        <w:autoSpaceDE w:val="0"/>
        <w:autoSpaceDN w:val="0"/>
        <w:adjustRightInd w:val="0"/>
        <w:rPr>
          <w:rFonts w:ascii="Gill Sans MT" w:hAnsi="Gill Sans MT"/>
          <w:szCs w:val="24"/>
        </w:rPr>
      </w:pPr>
      <w:r w:rsidRPr="00F1197A">
        <w:rPr>
          <w:rFonts w:ascii="Gill Sans MT" w:hAnsi="Gill Sans MT"/>
          <w:szCs w:val="24"/>
        </w:rPr>
        <w:t>RE:  Parcel #16496-004-001</w:t>
      </w:r>
    </w:p>
    <w:p w14:paraId="6517DB80" w14:textId="77777777" w:rsidR="002D1DE3" w:rsidRPr="00F1197A" w:rsidRDefault="002D1DE3" w:rsidP="002D1DE3">
      <w:pPr>
        <w:widowControl w:val="0"/>
        <w:autoSpaceDE w:val="0"/>
        <w:autoSpaceDN w:val="0"/>
        <w:adjustRightInd w:val="0"/>
        <w:rPr>
          <w:rFonts w:ascii="Gill Sans MT" w:hAnsi="Gill Sans MT"/>
          <w:szCs w:val="24"/>
        </w:rPr>
      </w:pPr>
      <w:r w:rsidRPr="00F1197A">
        <w:rPr>
          <w:rFonts w:ascii="Gill Sans MT" w:hAnsi="Gill Sans MT"/>
          <w:szCs w:val="24"/>
        </w:rPr>
        <w:t>CRS Micanopy #2020060101</w:t>
      </w:r>
    </w:p>
    <w:p w14:paraId="5F4CB89B" w14:textId="77777777" w:rsidR="002D1DE3" w:rsidRPr="00F1197A" w:rsidRDefault="002D1DE3" w:rsidP="002D1DE3">
      <w:pPr>
        <w:widowControl w:val="0"/>
        <w:autoSpaceDE w:val="0"/>
        <w:autoSpaceDN w:val="0"/>
        <w:adjustRightInd w:val="0"/>
        <w:rPr>
          <w:rFonts w:ascii="Gill Sans MT" w:hAnsi="Gill Sans MT"/>
          <w:szCs w:val="24"/>
        </w:rPr>
      </w:pPr>
      <w:r w:rsidRPr="00F1197A">
        <w:rPr>
          <w:rFonts w:ascii="Gill Sans MT" w:hAnsi="Gill Sans MT"/>
          <w:szCs w:val="24"/>
        </w:rPr>
        <w:t xml:space="preserve">9,100 sq. ft. Commercial retail store with associated parking, </w:t>
      </w:r>
    </w:p>
    <w:p w14:paraId="1D52FCDC" w14:textId="77777777" w:rsidR="002D1DE3" w:rsidRPr="00F1197A" w:rsidRDefault="002D1DE3" w:rsidP="002D1DE3">
      <w:pPr>
        <w:widowControl w:val="0"/>
        <w:autoSpaceDE w:val="0"/>
        <w:autoSpaceDN w:val="0"/>
        <w:adjustRightInd w:val="0"/>
        <w:rPr>
          <w:rFonts w:ascii="Gill Sans MT" w:hAnsi="Gill Sans MT"/>
          <w:szCs w:val="24"/>
        </w:rPr>
      </w:pPr>
      <w:r w:rsidRPr="00F1197A">
        <w:rPr>
          <w:rFonts w:ascii="Gill Sans MT" w:hAnsi="Gill Sans MT"/>
          <w:szCs w:val="24"/>
        </w:rPr>
        <w:tab/>
      </w:r>
      <w:r w:rsidRPr="00F1197A">
        <w:rPr>
          <w:rFonts w:ascii="Gill Sans MT" w:hAnsi="Gill Sans MT"/>
          <w:szCs w:val="24"/>
        </w:rPr>
        <w:tab/>
      </w:r>
      <w:r w:rsidRPr="00F1197A">
        <w:rPr>
          <w:rFonts w:ascii="Gill Sans MT" w:hAnsi="Gill Sans MT"/>
          <w:szCs w:val="24"/>
        </w:rPr>
        <w:tab/>
        <w:t>stormwater management facility and utilities</w:t>
      </w:r>
    </w:p>
    <w:p w14:paraId="13BB42A4" w14:textId="77777777" w:rsidR="002D1DE3" w:rsidRPr="00F1197A" w:rsidRDefault="002D1DE3" w:rsidP="002D1DE3">
      <w:pPr>
        <w:widowControl w:val="0"/>
        <w:autoSpaceDE w:val="0"/>
        <w:autoSpaceDN w:val="0"/>
        <w:adjustRightInd w:val="0"/>
        <w:rPr>
          <w:rFonts w:ascii="Gill Sans MT" w:hAnsi="Gill Sans MT"/>
          <w:szCs w:val="24"/>
        </w:rPr>
      </w:pPr>
    </w:p>
    <w:p w14:paraId="11F84255" w14:textId="77777777" w:rsidR="002D1DE3" w:rsidRPr="00F1197A" w:rsidRDefault="002D1DE3" w:rsidP="002D1DE3">
      <w:pPr>
        <w:widowControl w:val="0"/>
        <w:autoSpaceDE w:val="0"/>
        <w:autoSpaceDN w:val="0"/>
        <w:adjustRightInd w:val="0"/>
        <w:jc w:val="both"/>
        <w:rPr>
          <w:rFonts w:ascii="Gill Sans MT" w:hAnsi="Gill Sans MT"/>
          <w:szCs w:val="24"/>
        </w:rPr>
      </w:pPr>
      <w:r w:rsidRPr="00F1197A">
        <w:rPr>
          <w:rFonts w:ascii="Gill Sans MT" w:hAnsi="Gill Sans MT"/>
          <w:szCs w:val="24"/>
        </w:rPr>
        <w:t>Dear Ms. Daniels,</w:t>
      </w:r>
    </w:p>
    <w:p w14:paraId="7C15658E" w14:textId="77777777" w:rsidR="002D1DE3" w:rsidRPr="00F1197A" w:rsidRDefault="002D1DE3" w:rsidP="002D1DE3">
      <w:pPr>
        <w:widowControl w:val="0"/>
        <w:autoSpaceDE w:val="0"/>
        <w:autoSpaceDN w:val="0"/>
        <w:adjustRightInd w:val="0"/>
        <w:jc w:val="both"/>
        <w:rPr>
          <w:rFonts w:ascii="Gill Sans MT" w:hAnsi="Gill Sans MT"/>
          <w:szCs w:val="24"/>
        </w:rPr>
      </w:pPr>
    </w:p>
    <w:p w14:paraId="5BE5FF02" w14:textId="77777777" w:rsidR="002D1DE3" w:rsidRPr="00F1197A" w:rsidRDefault="002D1DE3" w:rsidP="002D1DE3">
      <w:pPr>
        <w:widowControl w:val="0"/>
        <w:autoSpaceDE w:val="0"/>
        <w:autoSpaceDN w:val="0"/>
        <w:adjustRightInd w:val="0"/>
        <w:jc w:val="both"/>
        <w:rPr>
          <w:rFonts w:ascii="Gill Sans MT" w:hAnsi="Gill Sans MT"/>
          <w:szCs w:val="24"/>
        </w:rPr>
      </w:pPr>
      <w:r w:rsidRPr="00F1197A">
        <w:rPr>
          <w:rFonts w:ascii="Gill Sans MT" w:hAnsi="Gill Sans MT"/>
          <w:szCs w:val="24"/>
        </w:rPr>
        <w:t>The Town of Micanopy Commission, after hearing project opposition from our citizens at our regular June meeting, voted to oppose the above referenced application being considered by the Alachua County Growth Management Development and Review Committee for development of a 9,100 sq. ft. commercial retail store at the corner of US Hwy. 441 and SE 165</w:t>
      </w:r>
      <w:r w:rsidRPr="00F1197A">
        <w:rPr>
          <w:rFonts w:ascii="Gill Sans MT" w:hAnsi="Gill Sans MT"/>
          <w:szCs w:val="24"/>
          <w:vertAlign w:val="superscript"/>
        </w:rPr>
        <w:t>th</w:t>
      </w:r>
      <w:r w:rsidRPr="00F1197A">
        <w:rPr>
          <w:rFonts w:ascii="Gill Sans MT" w:hAnsi="Gill Sans MT"/>
          <w:szCs w:val="24"/>
        </w:rPr>
        <w:t xml:space="preserve"> Avenue. The parcel being considered for the large commercial retail store development is located at the southern entrance to the Historic Town of Micanopy.  Development of this parcel will have adverse impact to adjacent roadway infrastructure, conservation, cultural, historical, and archaeological sites, as well as a direct impact to the </w:t>
      </w:r>
      <w:r w:rsidRPr="00F1197A">
        <w:rPr>
          <w:rFonts w:ascii="Gill Sans MT" w:hAnsi="Gill Sans MT"/>
          <w:i/>
          <w:iCs/>
          <w:szCs w:val="24"/>
        </w:rPr>
        <w:t>Old Florida Heritage Highway</w:t>
      </w:r>
      <w:r w:rsidRPr="00F1197A">
        <w:rPr>
          <w:rFonts w:ascii="Gill Sans MT" w:hAnsi="Gill Sans MT"/>
          <w:szCs w:val="24"/>
        </w:rPr>
        <w:t xml:space="preserve">. Please consider the following </w:t>
      </w:r>
      <w:r>
        <w:rPr>
          <w:rFonts w:ascii="Gill Sans MT" w:hAnsi="Gill Sans MT"/>
          <w:szCs w:val="24"/>
        </w:rPr>
        <w:t>fac</w:t>
      </w:r>
      <w:r w:rsidRPr="00F1197A">
        <w:rPr>
          <w:rFonts w:ascii="Gill Sans MT" w:hAnsi="Gill Sans MT"/>
          <w:szCs w:val="24"/>
        </w:rPr>
        <w:t>ts:</w:t>
      </w:r>
    </w:p>
    <w:p w14:paraId="2174C479" w14:textId="77777777" w:rsidR="002D1DE3" w:rsidRPr="00F1197A" w:rsidRDefault="002D1DE3" w:rsidP="002D1DE3">
      <w:pPr>
        <w:widowControl w:val="0"/>
        <w:autoSpaceDE w:val="0"/>
        <w:autoSpaceDN w:val="0"/>
        <w:adjustRightInd w:val="0"/>
        <w:jc w:val="both"/>
        <w:rPr>
          <w:rFonts w:ascii="Gill Sans MT" w:hAnsi="Gill Sans MT"/>
          <w:szCs w:val="24"/>
        </w:rPr>
      </w:pPr>
    </w:p>
    <w:p w14:paraId="17A21A25" w14:textId="77777777" w:rsidR="002D1DE3" w:rsidRPr="00F1197A" w:rsidRDefault="002D1DE3" w:rsidP="002D1DE3">
      <w:pPr>
        <w:widowControl w:val="0"/>
        <w:autoSpaceDE w:val="0"/>
        <w:autoSpaceDN w:val="0"/>
        <w:adjustRightInd w:val="0"/>
        <w:jc w:val="both"/>
        <w:rPr>
          <w:rFonts w:ascii="Gill Sans MT" w:hAnsi="Gill Sans MT"/>
          <w:szCs w:val="24"/>
        </w:rPr>
      </w:pPr>
      <w:r w:rsidRPr="00F1197A">
        <w:rPr>
          <w:rFonts w:ascii="Gill Sans MT" w:hAnsi="Gill Sans MT"/>
          <w:szCs w:val="24"/>
        </w:rPr>
        <w:t>1)</w:t>
      </w:r>
      <w:r w:rsidRPr="00F1197A">
        <w:rPr>
          <w:rFonts w:ascii="Gill Sans MT" w:hAnsi="Gill Sans MT"/>
          <w:szCs w:val="24"/>
        </w:rPr>
        <w:tab/>
        <w:t xml:space="preserve">In 2001, Hwy. 441 bordering the parcel being considered for development, was designated as part of the </w:t>
      </w:r>
      <w:r w:rsidRPr="00F1197A">
        <w:rPr>
          <w:rFonts w:ascii="Gill Sans MT" w:hAnsi="Gill Sans MT"/>
          <w:i/>
          <w:iCs/>
          <w:szCs w:val="24"/>
        </w:rPr>
        <w:t>Old Florida Heritage Highway</w:t>
      </w:r>
      <w:r w:rsidRPr="00F1197A">
        <w:rPr>
          <w:rFonts w:ascii="Gill Sans MT" w:hAnsi="Gill Sans MT"/>
          <w:szCs w:val="24"/>
        </w:rPr>
        <w:t xml:space="preserve"> and part of the Florida Scenic Highway system organized by the Florida Department of Transportation (FDOT). The FDOT uses the scenic highway designations to promote resource preservation, tourism, economic tourism development, and as a means to educate travelers.</w:t>
      </w:r>
    </w:p>
    <w:p w14:paraId="40D1BC28" w14:textId="77777777" w:rsidR="002D1DE3" w:rsidRPr="00F1197A" w:rsidRDefault="002D1DE3" w:rsidP="002D1DE3">
      <w:pPr>
        <w:widowControl w:val="0"/>
        <w:autoSpaceDE w:val="0"/>
        <w:autoSpaceDN w:val="0"/>
        <w:adjustRightInd w:val="0"/>
        <w:jc w:val="both"/>
        <w:rPr>
          <w:rFonts w:ascii="Gill Sans MT" w:hAnsi="Gill Sans MT"/>
          <w:szCs w:val="24"/>
        </w:rPr>
      </w:pPr>
    </w:p>
    <w:p w14:paraId="492C25A5" w14:textId="4FE233CB" w:rsidR="002D1DE3" w:rsidRDefault="002D1DE3" w:rsidP="002D1DE3">
      <w:pPr>
        <w:widowControl w:val="0"/>
        <w:autoSpaceDE w:val="0"/>
        <w:autoSpaceDN w:val="0"/>
        <w:adjustRightInd w:val="0"/>
        <w:jc w:val="both"/>
        <w:rPr>
          <w:rFonts w:ascii="Gill Sans MT" w:hAnsi="Gill Sans MT"/>
          <w:szCs w:val="24"/>
        </w:rPr>
      </w:pPr>
      <w:r w:rsidRPr="00F1197A">
        <w:rPr>
          <w:rFonts w:ascii="Gill Sans MT" w:hAnsi="Gill Sans MT"/>
          <w:szCs w:val="24"/>
        </w:rPr>
        <w:t>2)</w:t>
      </w:r>
      <w:r w:rsidRPr="00F1197A">
        <w:rPr>
          <w:rFonts w:ascii="Gill Sans MT" w:hAnsi="Gill Sans MT"/>
          <w:szCs w:val="24"/>
        </w:rPr>
        <w:tab/>
        <w:t>A joint effort of the Alachua County Board of County Commission, Florida Communities Trust, and the Town of Micanopy in 2004 secured the funding for the adjacent Micanopy Native American Heritage Preserve (MNAHP). The preserve is well documented as an important Mississippian archaeological site, part of the Timucua tribal territory dating to the 8</w:t>
      </w:r>
      <w:r w:rsidRPr="00F1197A">
        <w:rPr>
          <w:rFonts w:ascii="Gill Sans MT" w:hAnsi="Gill Sans MT"/>
          <w:szCs w:val="24"/>
          <w:vertAlign w:val="superscript"/>
        </w:rPr>
        <w:t>th</w:t>
      </w:r>
      <w:r w:rsidRPr="00F1197A">
        <w:rPr>
          <w:rFonts w:ascii="Gill Sans MT" w:hAnsi="Gill Sans MT"/>
          <w:szCs w:val="24"/>
        </w:rPr>
        <w:t xml:space="preserve"> century, and as an 18</w:t>
      </w:r>
      <w:r w:rsidRPr="00F1197A">
        <w:rPr>
          <w:rFonts w:ascii="Gill Sans MT" w:hAnsi="Gill Sans MT"/>
          <w:szCs w:val="24"/>
          <w:vertAlign w:val="superscript"/>
        </w:rPr>
        <w:t>th</w:t>
      </w:r>
      <w:r w:rsidRPr="00F1197A">
        <w:rPr>
          <w:rFonts w:ascii="Gill Sans MT" w:hAnsi="Gill Sans MT"/>
          <w:szCs w:val="24"/>
        </w:rPr>
        <w:t xml:space="preserve"> century Seminole site.  The property being considered for development has been acknowledged as a part of the neighboring larger archaeological site and contributes to the contextual history of the MNAHP.</w:t>
      </w:r>
    </w:p>
    <w:p w14:paraId="33E9C1F2" w14:textId="77777777" w:rsidR="002D1DE3" w:rsidRPr="00F1197A" w:rsidRDefault="002D1DE3" w:rsidP="002D1DE3">
      <w:pPr>
        <w:widowControl w:val="0"/>
        <w:autoSpaceDE w:val="0"/>
        <w:autoSpaceDN w:val="0"/>
        <w:adjustRightInd w:val="0"/>
        <w:jc w:val="both"/>
        <w:rPr>
          <w:rFonts w:ascii="Gill Sans MT" w:hAnsi="Gill Sans MT"/>
          <w:szCs w:val="24"/>
        </w:rPr>
      </w:pPr>
    </w:p>
    <w:p w14:paraId="3DACFFFC" w14:textId="77777777" w:rsidR="002D1DE3" w:rsidRPr="00F1197A" w:rsidRDefault="002D1DE3" w:rsidP="002D1DE3">
      <w:pPr>
        <w:widowControl w:val="0"/>
        <w:autoSpaceDE w:val="0"/>
        <w:autoSpaceDN w:val="0"/>
        <w:adjustRightInd w:val="0"/>
        <w:jc w:val="both"/>
        <w:rPr>
          <w:rFonts w:ascii="Gill Sans MT" w:hAnsi="Gill Sans MT"/>
          <w:szCs w:val="24"/>
        </w:rPr>
      </w:pPr>
      <w:r w:rsidRPr="00F1197A">
        <w:rPr>
          <w:rFonts w:ascii="Gill Sans MT" w:hAnsi="Gill Sans MT"/>
          <w:szCs w:val="24"/>
        </w:rPr>
        <w:t>3)</w:t>
      </w:r>
      <w:r w:rsidRPr="00F1197A">
        <w:rPr>
          <w:rFonts w:ascii="Gill Sans MT" w:hAnsi="Gill Sans MT"/>
          <w:szCs w:val="24"/>
        </w:rPr>
        <w:tab/>
        <w:t xml:space="preserve">The adjacent Alachua Conservation Trust </w:t>
      </w:r>
      <w:r w:rsidRPr="00F1197A">
        <w:rPr>
          <w:rFonts w:ascii="Gill Sans MT" w:hAnsi="Gill Sans MT"/>
          <w:i/>
          <w:iCs/>
          <w:szCs w:val="24"/>
        </w:rPr>
        <w:t>Tuscawilla Preserve</w:t>
      </w:r>
      <w:r w:rsidRPr="00F1197A">
        <w:rPr>
          <w:rFonts w:ascii="Gill Sans MT" w:hAnsi="Gill Sans MT"/>
          <w:szCs w:val="24"/>
        </w:rPr>
        <w:t xml:space="preserve">, the Seminole name for the area since Chief Micanopy, was purchased with funding from multiple private and public agencies and consists of a hardwood hammock surrounding a prairie that is home to numerous birds, amphibians, reptiles, and mammals. </w:t>
      </w:r>
    </w:p>
    <w:p w14:paraId="30E5469B" w14:textId="77777777" w:rsidR="002D1DE3" w:rsidRPr="00F1197A" w:rsidRDefault="002D1DE3" w:rsidP="002D1DE3">
      <w:pPr>
        <w:widowControl w:val="0"/>
        <w:autoSpaceDE w:val="0"/>
        <w:autoSpaceDN w:val="0"/>
        <w:adjustRightInd w:val="0"/>
        <w:jc w:val="both"/>
        <w:rPr>
          <w:rFonts w:ascii="Gill Sans MT" w:hAnsi="Gill Sans MT"/>
          <w:szCs w:val="24"/>
        </w:rPr>
      </w:pPr>
    </w:p>
    <w:p w14:paraId="66D27CE7" w14:textId="77777777" w:rsidR="002D1DE3" w:rsidRPr="00F1197A" w:rsidRDefault="002D1DE3" w:rsidP="002D1DE3">
      <w:pPr>
        <w:widowControl w:val="0"/>
        <w:autoSpaceDE w:val="0"/>
        <w:autoSpaceDN w:val="0"/>
        <w:adjustRightInd w:val="0"/>
        <w:jc w:val="both"/>
        <w:rPr>
          <w:rFonts w:ascii="Gill Sans MT" w:hAnsi="Gill Sans MT"/>
          <w:szCs w:val="24"/>
        </w:rPr>
      </w:pPr>
      <w:r w:rsidRPr="00F1197A">
        <w:rPr>
          <w:rFonts w:ascii="Gill Sans MT" w:hAnsi="Gill Sans MT"/>
          <w:szCs w:val="24"/>
        </w:rPr>
        <w:t>4)</w:t>
      </w:r>
      <w:r w:rsidRPr="00F1197A">
        <w:rPr>
          <w:rFonts w:ascii="Gill Sans MT" w:hAnsi="Gill Sans MT"/>
          <w:szCs w:val="24"/>
        </w:rPr>
        <w:tab/>
        <w:t xml:space="preserve">Recent evidence discovered by Gulf Archeological Research Institute and detailed in their Federal grant (GA2255-10-009) report, shows that the 1836 Battle of Micanopy, fought between the US Army commanded by Major J.F. Heileman and Native American Seminoles led by Chief Osceola, occurred on the proposed historical site being considered for development. The </w:t>
      </w:r>
      <w:r w:rsidRPr="00F1197A">
        <w:rPr>
          <w:rFonts w:ascii="Gill Sans MT" w:hAnsi="Gill Sans MT"/>
          <w:i/>
          <w:iCs/>
          <w:szCs w:val="24"/>
        </w:rPr>
        <w:t>SouthArc</w:t>
      </w:r>
      <w:r w:rsidRPr="00F1197A">
        <w:rPr>
          <w:rFonts w:ascii="Gill Sans MT" w:hAnsi="Gill Sans MT"/>
          <w:szCs w:val="24"/>
        </w:rPr>
        <w:t xml:space="preserve"> site development archaeological report omits this finding.</w:t>
      </w:r>
    </w:p>
    <w:p w14:paraId="340E8688" w14:textId="77777777" w:rsidR="002D1DE3" w:rsidRPr="00F1197A" w:rsidRDefault="002D1DE3" w:rsidP="002D1DE3">
      <w:pPr>
        <w:widowControl w:val="0"/>
        <w:autoSpaceDE w:val="0"/>
        <w:autoSpaceDN w:val="0"/>
        <w:adjustRightInd w:val="0"/>
        <w:jc w:val="both"/>
        <w:rPr>
          <w:rFonts w:ascii="Gill Sans MT" w:hAnsi="Gill Sans MT"/>
          <w:szCs w:val="24"/>
        </w:rPr>
      </w:pPr>
    </w:p>
    <w:p w14:paraId="2C4BD65D" w14:textId="77777777" w:rsidR="002D1DE3" w:rsidRPr="00F1197A" w:rsidRDefault="002D1DE3" w:rsidP="002D1DE3">
      <w:pPr>
        <w:widowControl w:val="0"/>
        <w:autoSpaceDE w:val="0"/>
        <w:autoSpaceDN w:val="0"/>
        <w:adjustRightInd w:val="0"/>
        <w:jc w:val="both"/>
        <w:rPr>
          <w:rFonts w:ascii="Gill Sans MT" w:hAnsi="Gill Sans MT"/>
          <w:szCs w:val="24"/>
        </w:rPr>
      </w:pPr>
      <w:r w:rsidRPr="00F1197A">
        <w:rPr>
          <w:rFonts w:ascii="Gill Sans MT" w:hAnsi="Gill Sans MT"/>
          <w:szCs w:val="24"/>
        </w:rPr>
        <w:t>Development of the proposed site by a large retail store will produce increased traffic, increased degradation of natural and historic resources, an increased risk of pedestrian and bicycle accidents, an increase in loss of wildlife habitat, negative impacts caused by the use of commercial lighting, and the loss of the rural aesthetic qualities valued by so many area residents and visitors.</w:t>
      </w:r>
    </w:p>
    <w:p w14:paraId="746B8825" w14:textId="77777777" w:rsidR="002D1DE3" w:rsidRPr="00F1197A" w:rsidRDefault="002D1DE3" w:rsidP="002D1DE3">
      <w:pPr>
        <w:widowControl w:val="0"/>
        <w:autoSpaceDE w:val="0"/>
        <w:autoSpaceDN w:val="0"/>
        <w:adjustRightInd w:val="0"/>
        <w:jc w:val="both"/>
        <w:rPr>
          <w:rFonts w:ascii="Gill Sans MT" w:hAnsi="Gill Sans MT"/>
          <w:szCs w:val="24"/>
        </w:rPr>
      </w:pPr>
    </w:p>
    <w:p w14:paraId="400CA1BE" w14:textId="776807C3" w:rsidR="002D1DE3" w:rsidRDefault="002D1DE3" w:rsidP="002D1DE3">
      <w:pPr>
        <w:widowControl w:val="0"/>
        <w:autoSpaceDE w:val="0"/>
        <w:autoSpaceDN w:val="0"/>
        <w:adjustRightInd w:val="0"/>
        <w:jc w:val="both"/>
        <w:rPr>
          <w:rFonts w:ascii="Gill Sans MT" w:hAnsi="Gill Sans MT"/>
          <w:szCs w:val="24"/>
        </w:rPr>
      </w:pPr>
      <w:r w:rsidRPr="00F1197A">
        <w:rPr>
          <w:rFonts w:ascii="Gill Sans MT" w:hAnsi="Gill Sans MT"/>
          <w:szCs w:val="24"/>
        </w:rPr>
        <w:t>Based upon the impacts to Micanopy natural, historical, and cultural resources, input from our citizens, as well as history and archaeology expert reports, the Micanopy Town Commission requests, on behalf of the residents of Micanopy, that Alachua County reject the application for development of the proposed site.</w:t>
      </w:r>
      <w:r w:rsidR="00DD3DD9">
        <w:rPr>
          <w:rFonts w:ascii="Gill Sans MT" w:hAnsi="Gill Sans MT"/>
          <w:szCs w:val="24"/>
        </w:rPr>
        <w:tab/>
      </w:r>
      <w:r w:rsidR="00DD3DD9">
        <w:rPr>
          <w:rFonts w:ascii="Gill Sans MT" w:hAnsi="Gill Sans MT"/>
          <w:szCs w:val="24"/>
        </w:rPr>
        <w:tab/>
      </w:r>
      <w:r w:rsidR="00DD3DD9">
        <w:rPr>
          <w:rFonts w:ascii="Gill Sans MT" w:hAnsi="Gill Sans MT"/>
          <w:szCs w:val="24"/>
        </w:rPr>
        <w:tab/>
      </w:r>
      <w:r w:rsidR="00DD3DD9">
        <w:rPr>
          <w:rFonts w:ascii="Gill Sans MT" w:hAnsi="Gill Sans MT"/>
          <w:szCs w:val="24"/>
        </w:rPr>
        <w:tab/>
        <w:t>Sincerely,</w:t>
      </w:r>
    </w:p>
    <w:p w14:paraId="6CFEBE92" w14:textId="77777777" w:rsidR="00DD3DD9" w:rsidRDefault="00DD3DD9" w:rsidP="002D1DE3">
      <w:pPr>
        <w:widowControl w:val="0"/>
        <w:autoSpaceDE w:val="0"/>
        <w:autoSpaceDN w:val="0"/>
        <w:adjustRightInd w:val="0"/>
        <w:jc w:val="both"/>
        <w:rPr>
          <w:rFonts w:ascii="Gill Sans MT" w:hAnsi="Gill Sans MT"/>
          <w:b/>
        </w:rPr>
      </w:pPr>
    </w:p>
    <w:p w14:paraId="1530DF1E" w14:textId="3E5E213A" w:rsidR="00DD3DD9" w:rsidRPr="00D61A76" w:rsidRDefault="00DD3DD9" w:rsidP="009260B4">
      <w:pPr>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Joseph L. Aufmuth, Mayor</w:t>
      </w:r>
    </w:p>
    <w:sectPr w:rsidR="00DD3DD9" w:rsidRPr="00D61A76" w:rsidSect="00136B8D">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3196E" w14:textId="77777777" w:rsidR="002277ED" w:rsidRDefault="002277ED" w:rsidP="006E70A0">
      <w:r>
        <w:separator/>
      </w:r>
    </w:p>
  </w:endnote>
  <w:endnote w:type="continuationSeparator" w:id="0">
    <w:p w14:paraId="102A5BD0" w14:textId="77777777" w:rsidR="002277ED" w:rsidRDefault="002277ED"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77777777" w:rsidR="006077A1" w:rsidRDefault="006077A1">
            <w:pPr>
              <w:pStyle w:val="Footer"/>
            </w:pPr>
            <w:r>
              <w:t>_____________________________________________________________________________________________________</w:t>
            </w:r>
          </w:p>
          <w:p w14:paraId="3CBD48E3" w14:textId="31BB00D5"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2D1DE3">
              <w:rPr>
                <w:rFonts w:ascii="Gill Sans MT" w:hAnsi="Gill Sans MT"/>
                <w:i/>
              </w:rPr>
              <w:t>June 23, 2020</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0ADF3" w14:textId="77777777" w:rsidR="002277ED" w:rsidRDefault="002277ED" w:rsidP="006E70A0">
      <w:r>
        <w:separator/>
      </w:r>
    </w:p>
  </w:footnote>
  <w:footnote w:type="continuationSeparator" w:id="0">
    <w:p w14:paraId="0F799934" w14:textId="77777777" w:rsidR="002277ED" w:rsidRDefault="002277ED"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7"/>
  </w:num>
  <w:num w:numId="11">
    <w:abstractNumId w:val="9"/>
  </w:num>
  <w:num w:numId="12">
    <w:abstractNumId w:val="2"/>
  </w:num>
  <w:num w:numId="13">
    <w:abstractNumId w:val="4"/>
  </w:num>
  <w:num w:numId="14">
    <w:abstractNumId w:val="8"/>
  </w:num>
  <w:num w:numId="15">
    <w:abstractNumId w:val="11"/>
  </w:num>
  <w:num w:numId="16">
    <w:abstractNumId w:val="13"/>
  </w:num>
  <w:num w:numId="17">
    <w:abstractNumId w:val="14"/>
  </w:num>
  <w:num w:numId="18">
    <w:abstractNumId w:val="3"/>
  </w:num>
  <w:num w:numId="19">
    <w:abstractNumId w:val="5"/>
  </w:num>
  <w:num w:numId="20">
    <w:abstractNumId w:val="6"/>
  </w:num>
  <w:num w:numId="21">
    <w:abstractNumId w:val="10"/>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AF6"/>
    <w:rsid w:val="000051D4"/>
    <w:rsid w:val="00007F90"/>
    <w:rsid w:val="00010145"/>
    <w:rsid w:val="00010419"/>
    <w:rsid w:val="00010B86"/>
    <w:rsid w:val="00012137"/>
    <w:rsid w:val="00013418"/>
    <w:rsid w:val="0001411C"/>
    <w:rsid w:val="00016720"/>
    <w:rsid w:val="00016A86"/>
    <w:rsid w:val="00017642"/>
    <w:rsid w:val="00017AD6"/>
    <w:rsid w:val="00023ECB"/>
    <w:rsid w:val="00024A29"/>
    <w:rsid w:val="0002539E"/>
    <w:rsid w:val="0003015B"/>
    <w:rsid w:val="00030535"/>
    <w:rsid w:val="000305C0"/>
    <w:rsid w:val="00031982"/>
    <w:rsid w:val="0003362A"/>
    <w:rsid w:val="00033F6C"/>
    <w:rsid w:val="00034015"/>
    <w:rsid w:val="00034635"/>
    <w:rsid w:val="000352C3"/>
    <w:rsid w:val="00037493"/>
    <w:rsid w:val="0003766E"/>
    <w:rsid w:val="00037938"/>
    <w:rsid w:val="00042179"/>
    <w:rsid w:val="00043EE3"/>
    <w:rsid w:val="000452CB"/>
    <w:rsid w:val="0004553F"/>
    <w:rsid w:val="00047862"/>
    <w:rsid w:val="000508AF"/>
    <w:rsid w:val="000517C6"/>
    <w:rsid w:val="00053837"/>
    <w:rsid w:val="0005404E"/>
    <w:rsid w:val="00054225"/>
    <w:rsid w:val="00054E3D"/>
    <w:rsid w:val="00060C65"/>
    <w:rsid w:val="000664E0"/>
    <w:rsid w:val="00066D5F"/>
    <w:rsid w:val="00070602"/>
    <w:rsid w:val="00071404"/>
    <w:rsid w:val="00071DCA"/>
    <w:rsid w:val="00072020"/>
    <w:rsid w:val="00073AC0"/>
    <w:rsid w:val="00075735"/>
    <w:rsid w:val="000774A0"/>
    <w:rsid w:val="000810AF"/>
    <w:rsid w:val="00081B62"/>
    <w:rsid w:val="000829D9"/>
    <w:rsid w:val="000831AE"/>
    <w:rsid w:val="00083778"/>
    <w:rsid w:val="00083AFC"/>
    <w:rsid w:val="0008589E"/>
    <w:rsid w:val="00086A1B"/>
    <w:rsid w:val="00087B67"/>
    <w:rsid w:val="000903EF"/>
    <w:rsid w:val="00090E1C"/>
    <w:rsid w:val="00090E7F"/>
    <w:rsid w:val="000919B6"/>
    <w:rsid w:val="00091B47"/>
    <w:rsid w:val="00092443"/>
    <w:rsid w:val="000A17D8"/>
    <w:rsid w:val="000A32B3"/>
    <w:rsid w:val="000A442F"/>
    <w:rsid w:val="000A51EB"/>
    <w:rsid w:val="000A59DC"/>
    <w:rsid w:val="000C4D58"/>
    <w:rsid w:val="000C6C1B"/>
    <w:rsid w:val="000D178A"/>
    <w:rsid w:val="000D5207"/>
    <w:rsid w:val="000D6BE8"/>
    <w:rsid w:val="000D767C"/>
    <w:rsid w:val="000E0C23"/>
    <w:rsid w:val="000E1358"/>
    <w:rsid w:val="000E2CC3"/>
    <w:rsid w:val="000E2EC8"/>
    <w:rsid w:val="000E455F"/>
    <w:rsid w:val="000F3177"/>
    <w:rsid w:val="000F5D36"/>
    <w:rsid w:val="000F61DC"/>
    <w:rsid w:val="00100073"/>
    <w:rsid w:val="0010020B"/>
    <w:rsid w:val="00100570"/>
    <w:rsid w:val="00102C8C"/>
    <w:rsid w:val="0010492D"/>
    <w:rsid w:val="00105488"/>
    <w:rsid w:val="00106857"/>
    <w:rsid w:val="00107191"/>
    <w:rsid w:val="001105BB"/>
    <w:rsid w:val="00110DAD"/>
    <w:rsid w:val="00111E6C"/>
    <w:rsid w:val="001129AF"/>
    <w:rsid w:val="00112BE5"/>
    <w:rsid w:val="0011477C"/>
    <w:rsid w:val="00114E9B"/>
    <w:rsid w:val="001162D7"/>
    <w:rsid w:val="00117B82"/>
    <w:rsid w:val="00120E8E"/>
    <w:rsid w:val="00125889"/>
    <w:rsid w:val="00125F55"/>
    <w:rsid w:val="00126AFA"/>
    <w:rsid w:val="00132A3A"/>
    <w:rsid w:val="00132CA0"/>
    <w:rsid w:val="00135DF4"/>
    <w:rsid w:val="00136671"/>
    <w:rsid w:val="00136B8D"/>
    <w:rsid w:val="00142EBE"/>
    <w:rsid w:val="00143175"/>
    <w:rsid w:val="00143580"/>
    <w:rsid w:val="00143EFB"/>
    <w:rsid w:val="0014499C"/>
    <w:rsid w:val="00145923"/>
    <w:rsid w:val="00146992"/>
    <w:rsid w:val="00147E6E"/>
    <w:rsid w:val="00151C71"/>
    <w:rsid w:val="00152621"/>
    <w:rsid w:val="00155170"/>
    <w:rsid w:val="001604C4"/>
    <w:rsid w:val="00161D39"/>
    <w:rsid w:val="0016324F"/>
    <w:rsid w:val="00164E14"/>
    <w:rsid w:val="001671C8"/>
    <w:rsid w:val="001678E2"/>
    <w:rsid w:val="001717F2"/>
    <w:rsid w:val="0017396A"/>
    <w:rsid w:val="0017491D"/>
    <w:rsid w:val="00174949"/>
    <w:rsid w:val="00174BCA"/>
    <w:rsid w:val="00175508"/>
    <w:rsid w:val="00180075"/>
    <w:rsid w:val="001800D3"/>
    <w:rsid w:val="001807A4"/>
    <w:rsid w:val="00181151"/>
    <w:rsid w:val="00181C17"/>
    <w:rsid w:val="00182BF2"/>
    <w:rsid w:val="00183551"/>
    <w:rsid w:val="0018418C"/>
    <w:rsid w:val="0018425A"/>
    <w:rsid w:val="001863B3"/>
    <w:rsid w:val="00186AEB"/>
    <w:rsid w:val="00191C39"/>
    <w:rsid w:val="00192FBA"/>
    <w:rsid w:val="00194B27"/>
    <w:rsid w:val="00197353"/>
    <w:rsid w:val="001A0696"/>
    <w:rsid w:val="001A7314"/>
    <w:rsid w:val="001B0FEB"/>
    <w:rsid w:val="001B2EFD"/>
    <w:rsid w:val="001B3BE8"/>
    <w:rsid w:val="001B40A6"/>
    <w:rsid w:val="001B5579"/>
    <w:rsid w:val="001B6ED2"/>
    <w:rsid w:val="001C2500"/>
    <w:rsid w:val="001C38BD"/>
    <w:rsid w:val="001C6578"/>
    <w:rsid w:val="001C65E1"/>
    <w:rsid w:val="001C692F"/>
    <w:rsid w:val="001C73C3"/>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65F5"/>
    <w:rsid w:val="001E75C9"/>
    <w:rsid w:val="001F0694"/>
    <w:rsid w:val="001F1D56"/>
    <w:rsid w:val="001F2C32"/>
    <w:rsid w:val="001F3337"/>
    <w:rsid w:val="001F529A"/>
    <w:rsid w:val="001F5ACC"/>
    <w:rsid w:val="001F632A"/>
    <w:rsid w:val="001F6528"/>
    <w:rsid w:val="001F657E"/>
    <w:rsid w:val="0020053A"/>
    <w:rsid w:val="0020091A"/>
    <w:rsid w:val="00200E6A"/>
    <w:rsid w:val="00201C05"/>
    <w:rsid w:val="00202264"/>
    <w:rsid w:val="00202CC1"/>
    <w:rsid w:val="00204F9E"/>
    <w:rsid w:val="002068E2"/>
    <w:rsid w:val="00207278"/>
    <w:rsid w:val="00207D32"/>
    <w:rsid w:val="002123BC"/>
    <w:rsid w:val="002126A1"/>
    <w:rsid w:val="002134C6"/>
    <w:rsid w:val="00213666"/>
    <w:rsid w:val="00214227"/>
    <w:rsid w:val="00214358"/>
    <w:rsid w:val="00214762"/>
    <w:rsid w:val="00214A1A"/>
    <w:rsid w:val="00216517"/>
    <w:rsid w:val="00216EE7"/>
    <w:rsid w:val="002175EB"/>
    <w:rsid w:val="002203B7"/>
    <w:rsid w:val="0022089A"/>
    <w:rsid w:val="002225F1"/>
    <w:rsid w:val="00222AE9"/>
    <w:rsid w:val="00222BAE"/>
    <w:rsid w:val="00223142"/>
    <w:rsid w:val="00224DE5"/>
    <w:rsid w:val="00226C91"/>
    <w:rsid w:val="002277ED"/>
    <w:rsid w:val="00230237"/>
    <w:rsid w:val="0023034B"/>
    <w:rsid w:val="0023096C"/>
    <w:rsid w:val="00231234"/>
    <w:rsid w:val="00231FCB"/>
    <w:rsid w:val="0023229C"/>
    <w:rsid w:val="00232B3D"/>
    <w:rsid w:val="00234077"/>
    <w:rsid w:val="00235DC2"/>
    <w:rsid w:val="002426EB"/>
    <w:rsid w:val="002456DB"/>
    <w:rsid w:val="002530FB"/>
    <w:rsid w:val="00253A02"/>
    <w:rsid w:val="00260D86"/>
    <w:rsid w:val="00261D76"/>
    <w:rsid w:val="0026591F"/>
    <w:rsid w:val="00265EE8"/>
    <w:rsid w:val="00267FBA"/>
    <w:rsid w:val="00267FBE"/>
    <w:rsid w:val="00273376"/>
    <w:rsid w:val="00277EFF"/>
    <w:rsid w:val="002809F9"/>
    <w:rsid w:val="00281070"/>
    <w:rsid w:val="002831B7"/>
    <w:rsid w:val="00283258"/>
    <w:rsid w:val="002845E8"/>
    <w:rsid w:val="002862AB"/>
    <w:rsid w:val="00287644"/>
    <w:rsid w:val="0029118D"/>
    <w:rsid w:val="0029435C"/>
    <w:rsid w:val="00295EED"/>
    <w:rsid w:val="0029619E"/>
    <w:rsid w:val="002A2272"/>
    <w:rsid w:val="002A28D3"/>
    <w:rsid w:val="002A2CFB"/>
    <w:rsid w:val="002A48FC"/>
    <w:rsid w:val="002B2B57"/>
    <w:rsid w:val="002B3204"/>
    <w:rsid w:val="002B3850"/>
    <w:rsid w:val="002B7DD6"/>
    <w:rsid w:val="002C0D3D"/>
    <w:rsid w:val="002C2DE0"/>
    <w:rsid w:val="002C39E2"/>
    <w:rsid w:val="002C3F27"/>
    <w:rsid w:val="002C5901"/>
    <w:rsid w:val="002C65F8"/>
    <w:rsid w:val="002C7528"/>
    <w:rsid w:val="002D1087"/>
    <w:rsid w:val="002D1DE3"/>
    <w:rsid w:val="002D420C"/>
    <w:rsid w:val="002D43A6"/>
    <w:rsid w:val="002D624D"/>
    <w:rsid w:val="002D7C83"/>
    <w:rsid w:val="002E0046"/>
    <w:rsid w:val="002E1177"/>
    <w:rsid w:val="002E11C5"/>
    <w:rsid w:val="002F1C56"/>
    <w:rsid w:val="002F54A1"/>
    <w:rsid w:val="002F64D5"/>
    <w:rsid w:val="002F6720"/>
    <w:rsid w:val="00302DAA"/>
    <w:rsid w:val="0030316C"/>
    <w:rsid w:val="0030398A"/>
    <w:rsid w:val="00303AB2"/>
    <w:rsid w:val="00304F0D"/>
    <w:rsid w:val="00306608"/>
    <w:rsid w:val="00306BE4"/>
    <w:rsid w:val="003077DB"/>
    <w:rsid w:val="003112E6"/>
    <w:rsid w:val="00314845"/>
    <w:rsid w:val="003155D1"/>
    <w:rsid w:val="00316A63"/>
    <w:rsid w:val="00320D29"/>
    <w:rsid w:val="00321F9D"/>
    <w:rsid w:val="00323A92"/>
    <w:rsid w:val="0032630B"/>
    <w:rsid w:val="0033017A"/>
    <w:rsid w:val="00335154"/>
    <w:rsid w:val="003354D5"/>
    <w:rsid w:val="0033671F"/>
    <w:rsid w:val="00336F00"/>
    <w:rsid w:val="00336FC1"/>
    <w:rsid w:val="00337D4D"/>
    <w:rsid w:val="00342179"/>
    <w:rsid w:val="0034375C"/>
    <w:rsid w:val="00343B06"/>
    <w:rsid w:val="00344115"/>
    <w:rsid w:val="0034547E"/>
    <w:rsid w:val="0034601A"/>
    <w:rsid w:val="003479D5"/>
    <w:rsid w:val="00350270"/>
    <w:rsid w:val="003512B3"/>
    <w:rsid w:val="003521E1"/>
    <w:rsid w:val="00355379"/>
    <w:rsid w:val="00355988"/>
    <w:rsid w:val="00355AE7"/>
    <w:rsid w:val="00355CFA"/>
    <w:rsid w:val="00356F50"/>
    <w:rsid w:val="0035777A"/>
    <w:rsid w:val="003577BF"/>
    <w:rsid w:val="00360109"/>
    <w:rsid w:val="00360C6D"/>
    <w:rsid w:val="00360E71"/>
    <w:rsid w:val="003634AB"/>
    <w:rsid w:val="00364FE1"/>
    <w:rsid w:val="00366A1B"/>
    <w:rsid w:val="00372DF1"/>
    <w:rsid w:val="003735EF"/>
    <w:rsid w:val="00373C20"/>
    <w:rsid w:val="0037434D"/>
    <w:rsid w:val="003760A7"/>
    <w:rsid w:val="00381B95"/>
    <w:rsid w:val="00383C6A"/>
    <w:rsid w:val="003852AB"/>
    <w:rsid w:val="00385645"/>
    <w:rsid w:val="00387DBC"/>
    <w:rsid w:val="00391D7D"/>
    <w:rsid w:val="003A0D07"/>
    <w:rsid w:val="003A25D1"/>
    <w:rsid w:val="003A3240"/>
    <w:rsid w:val="003A3DA8"/>
    <w:rsid w:val="003A4EF1"/>
    <w:rsid w:val="003A7831"/>
    <w:rsid w:val="003A7CFB"/>
    <w:rsid w:val="003B024C"/>
    <w:rsid w:val="003B1162"/>
    <w:rsid w:val="003B13A4"/>
    <w:rsid w:val="003B504E"/>
    <w:rsid w:val="003C0107"/>
    <w:rsid w:val="003C0BF3"/>
    <w:rsid w:val="003C3890"/>
    <w:rsid w:val="003C5D59"/>
    <w:rsid w:val="003C6F38"/>
    <w:rsid w:val="003C749B"/>
    <w:rsid w:val="003D201F"/>
    <w:rsid w:val="003D23A7"/>
    <w:rsid w:val="003D279B"/>
    <w:rsid w:val="003D3372"/>
    <w:rsid w:val="003E23AF"/>
    <w:rsid w:val="003E3118"/>
    <w:rsid w:val="003E34F1"/>
    <w:rsid w:val="003E3F37"/>
    <w:rsid w:val="003E534C"/>
    <w:rsid w:val="003F14FD"/>
    <w:rsid w:val="003F28D8"/>
    <w:rsid w:val="003F3017"/>
    <w:rsid w:val="003F32F4"/>
    <w:rsid w:val="003F3CFE"/>
    <w:rsid w:val="003F6DED"/>
    <w:rsid w:val="003F6E1B"/>
    <w:rsid w:val="003F780A"/>
    <w:rsid w:val="00401A72"/>
    <w:rsid w:val="00401D5F"/>
    <w:rsid w:val="00401F95"/>
    <w:rsid w:val="00402571"/>
    <w:rsid w:val="00402577"/>
    <w:rsid w:val="0040335D"/>
    <w:rsid w:val="00403365"/>
    <w:rsid w:val="00404281"/>
    <w:rsid w:val="00404415"/>
    <w:rsid w:val="00404904"/>
    <w:rsid w:val="00410F10"/>
    <w:rsid w:val="0041162A"/>
    <w:rsid w:val="0041202E"/>
    <w:rsid w:val="00413ADD"/>
    <w:rsid w:val="004160C2"/>
    <w:rsid w:val="00420494"/>
    <w:rsid w:val="004207FC"/>
    <w:rsid w:val="00421103"/>
    <w:rsid w:val="00423915"/>
    <w:rsid w:val="00427FE4"/>
    <w:rsid w:val="00430186"/>
    <w:rsid w:val="00432242"/>
    <w:rsid w:val="00432751"/>
    <w:rsid w:val="0043335F"/>
    <w:rsid w:val="00433F5B"/>
    <w:rsid w:val="0043561A"/>
    <w:rsid w:val="00437F7F"/>
    <w:rsid w:val="00441791"/>
    <w:rsid w:val="00442297"/>
    <w:rsid w:val="0044284B"/>
    <w:rsid w:val="0044381F"/>
    <w:rsid w:val="004458EE"/>
    <w:rsid w:val="00450D16"/>
    <w:rsid w:val="00452654"/>
    <w:rsid w:val="00453F9A"/>
    <w:rsid w:val="004556FF"/>
    <w:rsid w:val="00455F92"/>
    <w:rsid w:val="004631A0"/>
    <w:rsid w:val="00464E25"/>
    <w:rsid w:val="00465F50"/>
    <w:rsid w:val="00466025"/>
    <w:rsid w:val="004672EE"/>
    <w:rsid w:val="0046739E"/>
    <w:rsid w:val="00470FDD"/>
    <w:rsid w:val="00473CF7"/>
    <w:rsid w:val="00476081"/>
    <w:rsid w:val="00476D83"/>
    <w:rsid w:val="00477608"/>
    <w:rsid w:val="00482181"/>
    <w:rsid w:val="004838A4"/>
    <w:rsid w:val="00483B39"/>
    <w:rsid w:val="004858AD"/>
    <w:rsid w:val="00486286"/>
    <w:rsid w:val="00486BBE"/>
    <w:rsid w:val="00486CBA"/>
    <w:rsid w:val="00486CF0"/>
    <w:rsid w:val="004906A6"/>
    <w:rsid w:val="004906DC"/>
    <w:rsid w:val="00490DD4"/>
    <w:rsid w:val="004913AF"/>
    <w:rsid w:val="004914BF"/>
    <w:rsid w:val="0049220B"/>
    <w:rsid w:val="004925D1"/>
    <w:rsid w:val="0049323E"/>
    <w:rsid w:val="004939C6"/>
    <w:rsid w:val="00494747"/>
    <w:rsid w:val="00497191"/>
    <w:rsid w:val="00497E14"/>
    <w:rsid w:val="004A036D"/>
    <w:rsid w:val="004A3FFA"/>
    <w:rsid w:val="004A509D"/>
    <w:rsid w:val="004A522B"/>
    <w:rsid w:val="004A6A41"/>
    <w:rsid w:val="004B1353"/>
    <w:rsid w:val="004B2703"/>
    <w:rsid w:val="004B5768"/>
    <w:rsid w:val="004B6B5E"/>
    <w:rsid w:val="004C2399"/>
    <w:rsid w:val="004C4237"/>
    <w:rsid w:val="004C6844"/>
    <w:rsid w:val="004C7370"/>
    <w:rsid w:val="004C7EEF"/>
    <w:rsid w:val="004D0F10"/>
    <w:rsid w:val="004D1B28"/>
    <w:rsid w:val="004D23D9"/>
    <w:rsid w:val="004D260F"/>
    <w:rsid w:val="004D2731"/>
    <w:rsid w:val="004D47DA"/>
    <w:rsid w:val="004D7382"/>
    <w:rsid w:val="004D7D6D"/>
    <w:rsid w:val="004E2519"/>
    <w:rsid w:val="004E30AA"/>
    <w:rsid w:val="004E4C02"/>
    <w:rsid w:val="004E5855"/>
    <w:rsid w:val="004E5A01"/>
    <w:rsid w:val="004E63C3"/>
    <w:rsid w:val="004E6EE2"/>
    <w:rsid w:val="004F283E"/>
    <w:rsid w:val="004F3F4C"/>
    <w:rsid w:val="004F645E"/>
    <w:rsid w:val="004F76B1"/>
    <w:rsid w:val="00500476"/>
    <w:rsid w:val="00503051"/>
    <w:rsid w:val="0050378B"/>
    <w:rsid w:val="00503FD1"/>
    <w:rsid w:val="00505D2A"/>
    <w:rsid w:val="00506DCD"/>
    <w:rsid w:val="00507CD0"/>
    <w:rsid w:val="00510BDA"/>
    <w:rsid w:val="00513637"/>
    <w:rsid w:val="0051593F"/>
    <w:rsid w:val="0051720B"/>
    <w:rsid w:val="0052135A"/>
    <w:rsid w:val="00523398"/>
    <w:rsid w:val="00524339"/>
    <w:rsid w:val="005254C3"/>
    <w:rsid w:val="0052644F"/>
    <w:rsid w:val="005267A2"/>
    <w:rsid w:val="005272EA"/>
    <w:rsid w:val="00527675"/>
    <w:rsid w:val="0053050F"/>
    <w:rsid w:val="005347FD"/>
    <w:rsid w:val="0053638B"/>
    <w:rsid w:val="00544FEB"/>
    <w:rsid w:val="00545531"/>
    <w:rsid w:val="00546738"/>
    <w:rsid w:val="00546760"/>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6883"/>
    <w:rsid w:val="00571788"/>
    <w:rsid w:val="005720CB"/>
    <w:rsid w:val="0057308B"/>
    <w:rsid w:val="00574DEF"/>
    <w:rsid w:val="005766A6"/>
    <w:rsid w:val="00584A45"/>
    <w:rsid w:val="00584AB0"/>
    <w:rsid w:val="00586A05"/>
    <w:rsid w:val="005923A3"/>
    <w:rsid w:val="005960FF"/>
    <w:rsid w:val="005969F4"/>
    <w:rsid w:val="00597698"/>
    <w:rsid w:val="005A187A"/>
    <w:rsid w:val="005A2255"/>
    <w:rsid w:val="005A403F"/>
    <w:rsid w:val="005A4583"/>
    <w:rsid w:val="005A4719"/>
    <w:rsid w:val="005A7CFE"/>
    <w:rsid w:val="005B2C06"/>
    <w:rsid w:val="005B2FB6"/>
    <w:rsid w:val="005B448B"/>
    <w:rsid w:val="005B6A47"/>
    <w:rsid w:val="005B7D29"/>
    <w:rsid w:val="005B7DDB"/>
    <w:rsid w:val="005C0C13"/>
    <w:rsid w:val="005C140C"/>
    <w:rsid w:val="005C1E6B"/>
    <w:rsid w:val="005C1FDF"/>
    <w:rsid w:val="005C2A9F"/>
    <w:rsid w:val="005C51D5"/>
    <w:rsid w:val="005C69E4"/>
    <w:rsid w:val="005C6D80"/>
    <w:rsid w:val="005C767A"/>
    <w:rsid w:val="005D084B"/>
    <w:rsid w:val="005D1550"/>
    <w:rsid w:val="005D33C4"/>
    <w:rsid w:val="005D341F"/>
    <w:rsid w:val="005D4A9E"/>
    <w:rsid w:val="005D685C"/>
    <w:rsid w:val="005D74D6"/>
    <w:rsid w:val="005E1741"/>
    <w:rsid w:val="005E1A0C"/>
    <w:rsid w:val="005E2AB3"/>
    <w:rsid w:val="005E403E"/>
    <w:rsid w:val="005E70A6"/>
    <w:rsid w:val="005E73B8"/>
    <w:rsid w:val="005F0250"/>
    <w:rsid w:val="005F5651"/>
    <w:rsid w:val="005F5714"/>
    <w:rsid w:val="00601E0E"/>
    <w:rsid w:val="00602FB6"/>
    <w:rsid w:val="00603BAF"/>
    <w:rsid w:val="006077A1"/>
    <w:rsid w:val="00612474"/>
    <w:rsid w:val="00613EC7"/>
    <w:rsid w:val="00623AB6"/>
    <w:rsid w:val="00625D02"/>
    <w:rsid w:val="00625F9E"/>
    <w:rsid w:val="0062705F"/>
    <w:rsid w:val="00630338"/>
    <w:rsid w:val="006305C4"/>
    <w:rsid w:val="00630C45"/>
    <w:rsid w:val="0063211B"/>
    <w:rsid w:val="006333FD"/>
    <w:rsid w:val="00635AF7"/>
    <w:rsid w:val="006361DE"/>
    <w:rsid w:val="0063680E"/>
    <w:rsid w:val="006374AD"/>
    <w:rsid w:val="00640FD7"/>
    <w:rsid w:val="00641321"/>
    <w:rsid w:val="006413D2"/>
    <w:rsid w:val="006433E1"/>
    <w:rsid w:val="006444D8"/>
    <w:rsid w:val="0064619D"/>
    <w:rsid w:val="00646C8A"/>
    <w:rsid w:val="0065219E"/>
    <w:rsid w:val="006604A9"/>
    <w:rsid w:val="00660B44"/>
    <w:rsid w:val="0066453D"/>
    <w:rsid w:val="006650B7"/>
    <w:rsid w:val="006654C9"/>
    <w:rsid w:val="006654DC"/>
    <w:rsid w:val="00666D41"/>
    <w:rsid w:val="00671319"/>
    <w:rsid w:val="00671ECB"/>
    <w:rsid w:val="00672E1F"/>
    <w:rsid w:val="00672FA6"/>
    <w:rsid w:val="00673F8D"/>
    <w:rsid w:val="0067514E"/>
    <w:rsid w:val="00680693"/>
    <w:rsid w:val="00681AC1"/>
    <w:rsid w:val="006833C9"/>
    <w:rsid w:val="006855D0"/>
    <w:rsid w:val="00685607"/>
    <w:rsid w:val="0068613E"/>
    <w:rsid w:val="00687470"/>
    <w:rsid w:val="00687778"/>
    <w:rsid w:val="00687BDC"/>
    <w:rsid w:val="006929A1"/>
    <w:rsid w:val="006933FA"/>
    <w:rsid w:val="00694B45"/>
    <w:rsid w:val="006A68E6"/>
    <w:rsid w:val="006A6B7E"/>
    <w:rsid w:val="006A743E"/>
    <w:rsid w:val="006B0134"/>
    <w:rsid w:val="006B41F4"/>
    <w:rsid w:val="006B6687"/>
    <w:rsid w:val="006C0F5D"/>
    <w:rsid w:val="006C1B27"/>
    <w:rsid w:val="006C33FD"/>
    <w:rsid w:val="006C3E20"/>
    <w:rsid w:val="006C71CC"/>
    <w:rsid w:val="006D1141"/>
    <w:rsid w:val="006D153E"/>
    <w:rsid w:val="006D25CB"/>
    <w:rsid w:val="006D545E"/>
    <w:rsid w:val="006D5E6E"/>
    <w:rsid w:val="006D5EBB"/>
    <w:rsid w:val="006D7142"/>
    <w:rsid w:val="006D7AB1"/>
    <w:rsid w:val="006E2469"/>
    <w:rsid w:val="006E4EE7"/>
    <w:rsid w:val="006E5C49"/>
    <w:rsid w:val="006E6533"/>
    <w:rsid w:val="006E65D9"/>
    <w:rsid w:val="006E70A0"/>
    <w:rsid w:val="006E731B"/>
    <w:rsid w:val="006F07E0"/>
    <w:rsid w:val="006F2A45"/>
    <w:rsid w:val="006F53E2"/>
    <w:rsid w:val="006F6AFC"/>
    <w:rsid w:val="006F7E6E"/>
    <w:rsid w:val="0070017C"/>
    <w:rsid w:val="007024DF"/>
    <w:rsid w:val="0070423E"/>
    <w:rsid w:val="007045C2"/>
    <w:rsid w:val="007051A7"/>
    <w:rsid w:val="007059A3"/>
    <w:rsid w:val="00705F37"/>
    <w:rsid w:val="00710273"/>
    <w:rsid w:val="00711801"/>
    <w:rsid w:val="007146F7"/>
    <w:rsid w:val="0071578A"/>
    <w:rsid w:val="00717524"/>
    <w:rsid w:val="0072046C"/>
    <w:rsid w:val="00720641"/>
    <w:rsid w:val="00720C8D"/>
    <w:rsid w:val="007213C5"/>
    <w:rsid w:val="0072634C"/>
    <w:rsid w:val="00727AB5"/>
    <w:rsid w:val="0073413F"/>
    <w:rsid w:val="007375E6"/>
    <w:rsid w:val="00741884"/>
    <w:rsid w:val="00743106"/>
    <w:rsid w:val="00743BCA"/>
    <w:rsid w:val="00744A42"/>
    <w:rsid w:val="00745099"/>
    <w:rsid w:val="00747379"/>
    <w:rsid w:val="0074754A"/>
    <w:rsid w:val="007477FC"/>
    <w:rsid w:val="007506DD"/>
    <w:rsid w:val="0075554F"/>
    <w:rsid w:val="0076013F"/>
    <w:rsid w:val="00763D57"/>
    <w:rsid w:val="007643CB"/>
    <w:rsid w:val="0076462A"/>
    <w:rsid w:val="00772278"/>
    <w:rsid w:val="007727F1"/>
    <w:rsid w:val="00772B8C"/>
    <w:rsid w:val="007741DD"/>
    <w:rsid w:val="0077658C"/>
    <w:rsid w:val="00777347"/>
    <w:rsid w:val="00777840"/>
    <w:rsid w:val="00777849"/>
    <w:rsid w:val="00781B60"/>
    <w:rsid w:val="00783A01"/>
    <w:rsid w:val="007856BE"/>
    <w:rsid w:val="00785729"/>
    <w:rsid w:val="007907D2"/>
    <w:rsid w:val="00791028"/>
    <w:rsid w:val="00792371"/>
    <w:rsid w:val="00793668"/>
    <w:rsid w:val="00793897"/>
    <w:rsid w:val="00794472"/>
    <w:rsid w:val="007956BE"/>
    <w:rsid w:val="00795AB5"/>
    <w:rsid w:val="00796356"/>
    <w:rsid w:val="007A490D"/>
    <w:rsid w:val="007A5946"/>
    <w:rsid w:val="007A5B53"/>
    <w:rsid w:val="007A5F76"/>
    <w:rsid w:val="007A6540"/>
    <w:rsid w:val="007A75A8"/>
    <w:rsid w:val="007B0344"/>
    <w:rsid w:val="007B1DC7"/>
    <w:rsid w:val="007B2F88"/>
    <w:rsid w:val="007B45EF"/>
    <w:rsid w:val="007B4A0B"/>
    <w:rsid w:val="007B6C53"/>
    <w:rsid w:val="007C41D3"/>
    <w:rsid w:val="007C79DF"/>
    <w:rsid w:val="007D10F2"/>
    <w:rsid w:val="007D1238"/>
    <w:rsid w:val="007D2687"/>
    <w:rsid w:val="007D3227"/>
    <w:rsid w:val="007D4719"/>
    <w:rsid w:val="007D6D48"/>
    <w:rsid w:val="007E09E5"/>
    <w:rsid w:val="007E0F68"/>
    <w:rsid w:val="007E1CDC"/>
    <w:rsid w:val="007E1E78"/>
    <w:rsid w:val="007E2378"/>
    <w:rsid w:val="007E4D44"/>
    <w:rsid w:val="007E52DF"/>
    <w:rsid w:val="007E59A4"/>
    <w:rsid w:val="007E60B8"/>
    <w:rsid w:val="007E64D1"/>
    <w:rsid w:val="007E6CB0"/>
    <w:rsid w:val="007E7887"/>
    <w:rsid w:val="007F042A"/>
    <w:rsid w:val="007F0579"/>
    <w:rsid w:val="007F181A"/>
    <w:rsid w:val="007F36E0"/>
    <w:rsid w:val="007F3AAA"/>
    <w:rsid w:val="007F46B2"/>
    <w:rsid w:val="007F60A3"/>
    <w:rsid w:val="007F6363"/>
    <w:rsid w:val="007F7061"/>
    <w:rsid w:val="0080026B"/>
    <w:rsid w:val="008020DA"/>
    <w:rsid w:val="008036C8"/>
    <w:rsid w:val="008040D1"/>
    <w:rsid w:val="00805DD2"/>
    <w:rsid w:val="00811207"/>
    <w:rsid w:val="00811F06"/>
    <w:rsid w:val="008146AE"/>
    <w:rsid w:val="008259E5"/>
    <w:rsid w:val="00830F6D"/>
    <w:rsid w:val="0083100A"/>
    <w:rsid w:val="00832A53"/>
    <w:rsid w:val="00833995"/>
    <w:rsid w:val="00833D7B"/>
    <w:rsid w:val="00834011"/>
    <w:rsid w:val="00834E84"/>
    <w:rsid w:val="008363BA"/>
    <w:rsid w:val="008364DE"/>
    <w:rsid w:val="00837E72"/>
    <w:rsid w:val="00840CA6"/>
    <w:rsid w:val="00841DF9"/>
    <w:rsid w:val="0084462A"/>
    <w:rsid w:val="0084656F"/>
    <w:rsid w:val="008466A1"/>
    <w:rsid w:val="00851784"/>
    <w:rsid w:val="00851EC1"/>
    <w:rsid w:val="00852DE6"/>
    <w:rsid w:val="008536FB"/>
    <w:rsid w:val="00853D3E"/>
    <w:rsid w:val="0085515C"/>
    <w:rsid w:val="00855578"/>
    <w:rsid w:val="00860048"/>
    <w:rsid w:val="00865664"/>
    <w:rsid w:val="008675F2"/>
    <w:rsid w:val="00867832"/>
    <w:rsid w:val="00870445"/>
    <w:rsid w:val="00870F61"/>
    <w:rsid w:val="008712C8"/>
    <w:rsid w:val="0087133E"/>
    <w:rsid w:val="00882E33"/>
    <w:rsid w:val="00887EF4"/>
    <w:rsid w:val="008925C6"/>
    <w:rsid w:val="00893DF5"/>
    <w:rsid w:val="0089494D"/>
    <w:rsid w:val="00895E06"/>
    <w:rsid w:val="00897AF4"/>
    <w:rsid w:val="00897CA2"/>
    <w:rsid w:val="008A127D"/>
    <w:rsid w:val="008A1301"/>
    <w:rsid w:val="008A3904"/>
    <w:rsid w:val="008A44C2"/>
    <w:rsid w:val="008A7D25"/>
    <w:rsid w:val="008B2131"/>
    <w:rsid w:val="008B4943"/>
    <w:rsid w:val="008B7811"/>
    <w:rsid w:val="008C061B"/>
    <w:rsid w:val="008C0F96"/>
    <w:rsid w:val="008C1FB2"/>
    <w:rsid w:val="008C237E"/>
    <w:rsid w:val="008C3326"/>
    <w:rsid w:val="008C4B08"/>
    <w:rsid w:val="008C5275"/>
    <w:rsid w:val="008C56B2"/>
    <w:rsid w:val="008C6477"/>
    <w:rsid w:val="008C6926"/>
    <w:rsid w:val="008C6AC0"/>
    <w:rsid w:val="008D1934"/>
    <w:rsid w:val="008D3159"/>
    <w:rsid w:val="008D4F5B"/>
    <w:rsid w:val="008D5A20"/>
    <w:rsid w:val="008D5BD2"/>
    <w:rsid w:val="008E2060"/>
    <w:rsid w:val="008E26FA"/>
    <w:rsid w:val="008E2702"/>
    <w:rsid w:val="008E34B6"/>
    <w:rsid w:val="008E4363"/>
    <w:rsid w:val="008E57E0"/>
    <w:rsid w:val="008E57ED"/>
    <w:rsid w:val="008E5FA7"/>
    <w:rsid w:val="008F064F"/>
    <w:rsid w:val="008F27E2"/>
    <w:rsid w:val="008F510E"/>
    <w:rsid w:val="008F67D7"/>
    <w:rsid w:val="008F6954"/>
    <w:rsid w:val="008F708C"/>
    <w:rsid w:val="00900D8F"/>
    <w:rsid w:val="00902087"/>
    <w:rsid w:val="0090227F"/>
    <w:rsid w:val="009022BB"/>
    <w:rsid w:val="00902485"/>
    <w:rsid w:val="009028A3"/>
    <w:rsid w:val="00904F10"/>
    <w:rsid w:val="00912223"/>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6ED"/>
    <w:rsid w:val="00936236"/>
    <w:rsid w:val="00937571"/>
    <w:rsid w:val="00942E1A"/>
    <w:rsid w:val="00944AEA"/>
    <w:rsid w:val="00947F8C"/>
    <w:rsid w:val="009510A4"/>
    <w:rsid w:val="00951A1E"/>
    <w:rsid w:val="00954B65"/>
    <w:rsid w:val="009562AF"/>
    <w:rsid w:val="009570EA"/>
    <w:rsid w:val="009575AE"/>
    <w:rsid w:val="00964392"/>
    <w:rsid w:val="00965D6E"/>
    <w:rsid w:val="00967447"/>
    <w:rsid w:val="00970C25"/>
    <w:rsid w:val="009716D3"/>
    <w:rsid w:val="00971B7D"/>
    <w:rsid w:val="00971E4D"/>
    <w:rsid w:val="00973A31"/>
    <w:rsid w:val="00974308"/>
    <w:rsid w:val="00975067"/>
    <w:rsid w:val="00975C03"/>
    <w:rsid w:val="0098017F"/>
    <w:rsid w:val="0098190D"/>
    <w:rsid w:val="00987626"/>
    <w:rsid w:val="009877D3"/>
    <w:rsid w:val="00991A4C"/>
    <w:rsid w:val="00991FC5"/>
    <w:rsid w:val="00993B35"/>
    <w:rsid w:val="00993D9C"/>
    <w:rsid w:val="009944CB"/>
    <w:rsid w:val="00994584"/>
    <w:rsid w:val="00995C3A"/>
    <w:rsid w:val="00995E46"/>
    <w:rsid w:val="009A6938"/>
    <w:rsid w:val="009A7F13"/>
    <w:rsid w:val="009B0210"/>
    <w:rsid w:val="009B066A"/>
    <w:rsid w:val="009B06D1"/>
    <w:rsid w:val="009B1789"/>
    <w:rsid w:val="009B2D73"/>
    <w:rsid w:val="009B460B"/>
    <w:rsid w:val="009B461B"/>
    <w:rsid w:val="009C26EB"/>
    <w:rsid w:val="009C39A3"/>
    <w:rsid w:val="009C5321"/>
    <w:rsid w:val="009C5FDD"/>
    <w:rsid w:val="009C798A"/>
    <w:rsid w:val="009C7B23"/>
    <w:rsid w:val="009D061F"/>
    <w:rsid w:val="009D09E4"/>
    <w:rsid w:val="009D1786"/>
    <w:rsid w:val="009D1BAB"/>
    <w:rsid w:val="009D2180"/>
    <w:rsid w:val="009D4571"/>
    <w:rsid w:val="009D51B6"/>
    <w:rsid w:val="009E016E"/>
    <w:rsid w:val="009E1A1A"/>
    <w:rsid w:val="009E1D1C"/>
    <w:rsid w:val="009E5551"/>
    <w:rsid w:val="009E5DE9"/>
    <w:rsid w:val="009F381C"/>
    <w:rsid w:val="009F4253"/>
    <w:rsid w:val="009F5052"/>
    <w:rsid w:val="009F50D5"/>
    <w:rsid w:val="009F5411"/>
    <w:rsid w:val="009F60CC"/>
    <w:rsid w:val="009F62B5"/>
    <w:rsid w:val="009F6A8E"/>
    <w:rsid w:val="009F6B26"/>
    <w:rsid w:val="009F7847"/>
    <w:rsid w:val="00A035D0"/>
    <w:rsid w:val="00A04262"/>
    <w:rsid w:val="00A05421"/>
    <w:rsid w:val="00A05F3F"/>
    <w:rsid w:val="00A06E12"/>
    <w:rsid w:val="00A108ED"/>
    <w:rsid w:val="00A10987"/>
    <w:rsid w:val="00A10B49"/>
    <w:rsid w:val="00A12ABC"/>
    <w:rsid w:val="00A12F4D"/>
    <w:rsid w:val="00A16792"/>
    <w:rsid w:val="00A16E64"/>
    <w:rsid w:val="00A201E7"/>
    <w:rsid w:val="00A21639"/>
    <w:rsid w:val="00A21704"/>
    <w:rsid w:val="00A22A92"/>
    <w:rsid w:val="00A235FB"/>
    <w:rsid w:val="00A253A1"/>
    <w:rsid w:val="00A255F0"/>
    <w:rsid w:val="00A2584C"/>
    <w:rsid w:val="00A25F40"/>
    <w:rsid w:val="00A26773"/>
    <w:rsid w:val="00A316A7"/>
    <w:rsid w:val="00A32112"/>
    <w:rsid w:val="00A334F3"/>
    <w:rsid w:val="00A40951"/>
    <w:rsid w:val="00A42C4F"/>
    <w:rsid w:val="00A4416D"/>
    <w:rsid w:val="00A4569D"/>
    <w:rsid w:val="00A45DA2"/>
    <w:rsid w:val="00A47884"/>
    <w:rsid w:val="00A54C3E"/>
    <w:rsid w:val="00A561AD"/>
    <w:rsid w:val="00A56608"/>
    <w:rsid w:val="00A56AD9"/>
    <w:rsid w:val="00A61CFB"/>
    <w:rsid w:val="00A627FA"/>
    <w:rsid w:val="00A66173"/>
    <w:rsid w:val="00A66AE9"/>
    <w:rsid w:val="00A66E59"/>
    <w:rsid w:val="00A67351"/>
    <w:rsid w:val="00A71630"/>
    <w:rsid w:val="00A7164B"/>
    <w:rsid w:val="00A71C9A"/>
    <w:rsid w:val="00A72788"/>
    <w:rsid w:val="00A73DB5"/>
    <w:rsid w:val="00A7403D"/>
    <w:rsid w:val="00A746E4"/>
    <w:rsid w:val="00A7528E"/>
    <w:rsid w:val="00A764FC"/>
    <w:rsid w:val="00A769D5"/>
    <w:rsid w:val="00A778C1"/>
    <w:rsid w:val="00A77E9D"/>
    <w:rsid w:val="00A81162"/>
    <w:rsid w:val="00A825E4"/>
    <w:rsid w:val="00A83422"/>
    <w:rsid w:val="00A85C87"/>
    <w:rsid w:val="00A863CB"/>
    <w:rsid w:val="00A9126C"/>
    <w:rsid w:val="00A94874"/>
    <w:rsid w:val="00A94B4E"/>
    <w:rsid w:val="00A961DA"/>
    <w:rsid w:val="00AA0079"/>
    <w:rsid w:val="00AA24E0"/>
    <w:rsid w:val="00AA46EA"/>
    <w:rsid w:val="00AA4C2C"/>
    <w:rsid w:val="00AA4FD6"/>
    <w:rsid w:val="00AB0807"/>
    <w:rsid w:val="00AB0E8D"/>
    <w:rsid w:val="00AB3E55"/>
    <w:rsid w:val="00AB457F"/>
    <w:rsid w:val="00AB4A22"/>
    <w:rsid w:val="00AB565E"/>
    <w:rsid w:val="00AB66A4"/>
    <w:rsid w:val="00AB6886"/>
    <w:rsid w:val="00AB7CE7"/>
    <w:rsid w:val="00AB7EB3"/>
    <w:rsid w:val="00AC35AA"/>
    <w:rsid w:val="00AC46B7"/>
    <w:rsid w:val="00AC6D2D"/>
    <w:rsid w:val="00AC73BF"/>
    <w:rsid w:val="00AC7B65"/>
    <w:rsid w:val="00AD307A"/>
    <w:rsid w:val="00AD593E"/>
    <w:rsid w:val="00AD7121"/>
    <w:rsid w:val="00AE101C"/>
    <w:rsid w:val="00AE26C3"/>
    <w:rsid w:val="00AE4749"/>
    <w:rsid w:val="00AF6E3D"/>
    <w:rsid w:val="00B0092B"/>
    <w:rsid w:val="00B01550"/>
    <w:rsid w:val="00B0339A"/>
    <w:rsid w:val="00B03918"/>
    <w:rsid w:val="00B04E18"/>
    <w:rsid w:val="00B05EEE"/>
    <w:rsid w:val="00B07483"/>
    <w:rsid w:val="00B10B69"/>
    <w:rsid w:val="00B130D0"/>
    <w:rsid w:val="00B153D9"/>
    <w:rsid w:val="00B17A99"/>
    <w:rsid w:val="00B231FC"/>
    <w:rsid w:val="00B26FF0"/>
    <w:rsid w:val="00B27DB7"/>
    <w:rsid w:val="00B30F62"/>
    <w:rsid w:val="00B313EF"/>
    <w:rsid w:val="00B33603"/>
    <w:rsid w:val="00B33C10"/>
    <w:rsid w:val="00B4027D"/>
    <w:rsid w:val="00B420C6"/>
    <w:rsid w:val="00B42212"/>
    <w:rsid w:val="00B42817"/>
    <w:rsid w:val="00B4457E"/>
    <w:rsid w:val="00B455E8"/>
    <w:rsid w:val="00B47C1F"/>
    <w:rsid w:val="00B50CDC"/>
    <w:rsid w:val="00B52BA5"/>
    <w:rsid w:val="00B53B8B"/>
    <w:rsid w:val="00B54B05"/>
    <w:rsid w:val="00B57FF5"/>
    <w:rsid w:val="00B60573"/>
    <w:rsid w:val="00B61ED4"/>
    <w:rsid w:val="00B61FEF"/>
    <w:rsid w:val="00B62112"/>
    <w:rsid w:val="00B62AFA"/>
    <w:rsid w:val="00B64248"/>
    <w:rsid w:val="00B65E61"/>
    <w:rsid w:val="00B66221"/>
    <w:rsid w:val="00B6748D"/>
    <w:rsid w:val="00B7624E"/>
    <w:rsid w:val="00B7776B"/>
    <w:rsid w:val="00B7785A"/>
    <w:rsid w:val="00B836C0"/>
    <w:rsid w:val="00B86199"/>
    <w:rsid w:val="00B87CC7"/>
    <w:rsid w:val="00B90465"/>
    <w:rsid w:val="00B90DF7"/>
    <w:rsid w:val="00B910C6"/>
    <w:rsid w:val="00B915E2"/>
    <w:rsid w:val="00B92AA2"/>
    <w:rsid w:val="00B92B17"/>
    <w:rsid w:val="00B940C7"/>
    <w:rsid w:val="00B94641"/>
    <w:rsid w:val="00B95C8B"/>
    <w:rsid w:val="00B97134"/>
    <w:rsid w:val="00B972F7"/>
    <w:rsid w:val="00BA0DAC"/>
    <w:rsid w:val="00BA33B0"/>
    <w:rsid w:val="00BA4521"/>
    <w:rsid w:val="00BA5F25"/>
    <w:rsid w:val="00BA6647"/>
    <w:rsid w:val="00BA674C"/>
    <w:rsid w:val="00BA6BE0"/>
    <w:rsid w:val="00BA77C9"/>
    <w:rsid w:val="00BB69FB"/>
    <w:rsid w:val="00BC2248"/>
    <w:rsid w:val="00BC323D"/>
    <w:rsid w:val="00BC3B36"/>
    <w:rsid w:val="00BC75E0"/>
    <w:rsid w:val="00BD2691"/>
    <w:rsid w:val="00BD4603"/>
    <w:rsid w:val="00BD46AB"/>
    <w:rsid w:val="00BD51DD"/>
    <w:rsid w:val="00BD6AD9"/>
    <w:rsid w:val="00BE1520"/>
    <w:rsid w:val="00BE3CA0"/>
    <w:rsid w:val="00BE4AC8"/>
    <w:rsid w:val="00BE4B46"/>
    <w:rsid w:val="00BF149E"/>
    <w:rsid w:val="00BF372C"/>
    <w:rsid w:val="00BF3E4A"/>
    <w:rsid w:val="00BF3F37"/>
    <w:rsid w:val="00BF48DA"/>
    <w:rsid w:val="00BF6157"/>
    <w:rsid w:val="00BF7440"/>
    <w:rsid w:val="00C03AB6"/>
    <w:rsid w:val="00C04705"/>
    <w:rsid w:val="00C04CFE"/>
    <w:rsid w:val="00C05367"/>
    <w:rsid w:val="00C059C2"/>
    <w:rsid w:val="00C077F1"/>
    <w:rsid w:val="00C07816"/>
    <w:rsid w:val="00C07C51"/>
    <w:rsid w:val="00C10328"/>
    <w:rsid w:val="00C103F4"/>
    <w:rsid w:val="00C10C84"/>
    <w:rsid w:val="00C154FC"/>
    <w:rsid w:val="00C15C83"/>
    <w:rsid w:val="00C249B0"/>
    <w:rsid w:val="00C253EA"/>
    <w:rsid w:val="00C30000"/>
    <w:rsid w:val="00C30CC1"/>
    <w:rsid w:val="00C31806"/>
    <w:rsid w:val="00C32A1F"/>
    <w:rsid w:val="00C348DC"/>
    <w:rsid w:val="00C36720"/>
    <w:rsid w:val="00C37105"/>
    <w:rsid w:val="00C42018"/>
    <w:rsid w:val="00C42148"/>
    <w:rsid w:val="00C451E0"/>
    <w:rsid w:val="00C46864"/>
    <w:rsid w:val="00C46EC9"/>
    <w:rsid w:val="00C47474"/>
    <w:rsid w:val="00C50047"/>
    <w:rsid w:val="00C512CC"/>
    <w:rsid w:val="00C52E4C"/>
    <w:rsid w:val="00C53FA8"/>
    <w:rsid w:val="00C545FC"/>
    <w:rsid w:val="00C54F67"/>
    <w:rsid w:val="00C559CF"/>
    <w:rsid w:val="00C56154"/>
    <w:rsid w:val="00C61BB2"/>
    <w:rsid w:val="00C63CF6"/>
    <w:rsid w:val="00C7255D"/>
    <w:rsid w:val="00C73068"/>
    <w:rsid w:val="00C7332C"/>
    <w:rsid w:val="00C73F33"/>
    <w:rsid w:val="00C74597"/>
    <w:rsid w:val="00C77BAD"/>
    <w:rsid w:val="00C804AA"/>
    <w:rsid w:val="00C814A3"/>
    <w:rsid w:val="00C81B1E"/>
    <w:rsid w:val="00C82142"/>
    <w:rsid w:val="00C82F20"/>
    <w:rsid w:val="00C8374D"/>
    <w:rsid w:val="00C83B7B"/>
    <w:rsid w:val="00C84AFD"/>
    <w:rsid w:val="00C8557A"/>
    <w:rsid w:val="00C85A19"/>
    <w:rsid w:val="00C9057A"/>
    <w:rsid w:val="00C915B0"/>
    <w:rsid w:val="00C955C7"/>
    <w:rsid w:val="00C9689E"/>
    <w:rsid w:val="00CA365A"/>
    <w:rsid w:val="00CA5984"/>
    <w:rsid w:val="00CA5CAA"/>
    <w:rsid w:val="00CA7014"/>
    <w:rsid w:val="00CA7157"/>
    <w:rsid w:val="00CA76CC"/>
    <w:rsid w:val="00CB2AD3"/>
    <w:rsid w:val="00CB4595"/>
    <w:rsid w:val="00CB4EFA"/>
    <w:rsid w:val="00CB53F6"/>
    <w:rsid w:val="00CB5B7C"/>
    <w:rsid w:val="00CB64C0"/>
    <w:rsid w:val="00CB651A"/>
    <w:rsid w:val="00CC0596"/>
    <w:rsid w:val="00CC07C3"/>
    <w:rsid w:val="00CC0CBF"/>
    <w:rsid w:val="00CC0D4E"/>
    <w:rsid w:val="00CC0F0D"/>
    <w:rsid w:val="00CC39B2"/>
    <w:rsid w:val="00CC50FB"/>
    <w:rsid w:val="00CD05C8"/>
    <w:rsid w:val="00CD21F2"/>
    <w:rsid w:val="00CD26D5"/>
    <w:rsid w:val="00CD4393"/>
    <w:rsid w:val="00CE31C9"/>
    <w:rsid w:val="00CE36DD"/>
    <w:rsid w:val="00CE3DEA"/>
    <w:rsid w:val="00CE539D"/>
    <w:rsid w:val="00CE6735"/>
    <w:rsid w:val="00CE729A"/>
    <w:rsid w:val="00CF0A37"/>
    <w:rsid w:val="00CF1353"/>
    <w:rsid w:val="00CF1FCD"/>
    <w:rsid w:val="00CF258E"/>
    <w:rsid w:val="00CF2D27"/>
    <w:rsid w:val="00CF4E2C"/>
    <w:rsid w:val="00D00F28"/>
    <w:rsid w:val="00D015AA"/>
    <w:rsid w:val="00D02362"/>
    <w:rsid w:val="00D03336"/>
    <w:rsid w:val="00D03BEA"/>
    <w:rsid w:val="00D06A0F"/>
    <w:rsid w:val="00D07982"/>
    <w:rsid w:val="00D10553"/>
    <w:rsid w:val="00D10C60"/>
    <w:rsid w:val="00D11F20"/>
    <w:rsid w:val="00D15D77"/>
    <w:rsid w:val="00D16F1C"/>
    <w:rsid w:val="00D23445"/>
    <w:rsid w:val="00D2615E"/>
    <w:rsid w:val="00D30F63"/>
    <w:rsid w:val="00D3298E"/>
    <w:rsid w:val="00D32AA5"/>
    <w:rsid w:val="00D34D06"/>
    <w:rsid w:val="00D359C4"/>
    <w:rsid w:val="00D36753"/>
    <w:rsid w:val="00D37ADF"/>
    <w:rsid w:val="00D41FAE"/>
    <w:rsid w:val="00D42193"/>
    <w:rsid w:val="00D42D0B"/>
    <w:rsid w:val="00D42D54"/>
    <w:rsid w:val="00D44653"/>
    <w:rsid w:val="00D44ADA"/>
    <w:rsid w:val="00D517FB"/>
    <w:rsid w:val="00D522BA"/>
    <w:rsid w:val="00D54618"/>
    <w:rsid w:val="00D547CA"/>
    <w:rsid w:val="00D56499"/>
    <w:rsid w:val="00D61A76"/>
    <w:rsid w:val="00D61D09"/>
    <w:rsid w:val="00D633BA"/>
    <w:rsid w:val="00D6482C"/>
    <w:rsid w:val="00D661B8"/>
    <w:rsid w:val="00D73761"/>
    <w:rsid w:val="00D7474D"/>
    <w:rsid w:val="00D75711"/>
    <w:rsid w:val="00D766A0"/>
    <w:rsid w:val="00D769CB"/>
    <w:rsid w:val="00D76D78"/>
    <w:rsid w:val="00D773BF"/>
    <w:rsid w:val="00D774D5"/>
    <w:rsid w:val="00D8299F"/>
    <w:rsid w:val="00D836F3"/>
    <w:rsid w:val="00D87197"/>
    <w:rsid w:val="00D87C35"/>
    <w:rsid w:val="00D92FE3"/>
    <w:rsid w:val="00D9303F"/>
    <w:rsid w:val="00D93844"/>
    <w:rsid w:val="00D9384B"/>
    <w:rsid w:val="00D94C96"/>
    <w:rsid w:val="00D954FC"/>
    <w:rsid w:val="00D9745F"/>
    <w:rsid w:val="00DA02EF"/>
    <w:rsid w:val="00DA1984"/>
    <w:rsid w:val="00DA472B"/>
    <w:rsid w:val="00DA638D"/>
    <w:rsid w:val="00DB1E04"/>
    <w:rsid w:val="00DB335D"/>
    <w:rsid w:val="00DB3F2D"/>
    <w:rsid w:val="00DB444F"/>
    <w:rsid w:val="00DB58BF"/>
    <w:rsid w:val="00DC02E7"/>
    <w:rsid w:val="00DC39AC"/>
    <w:rsid w:val="00DD01B7"/>
    <w:rsid w:val="00DD0BE6"/>
    <w:rsid w:val="00DD1552"/>
    <w:rsid w:val="00DD2410"/>
    <w:rsid w:val="00DD3DD9"/>
    <w:rsid w:val="00DD3F7D"/>
    <w:rsid w:val="00DD4ABB"/>
    <w:rsid w:val="00DD55AA"/>
    <w:rsid w:val="00DD5EFF"/>
    <w:rsid w:val="00DD6768"/>
    <w:rsid w:val="00DD6801"/>
    <w:rsid w:val="00DD69D7"/>
    <w:rsid w:val="00DE0621"/>
    <w:rsid w:val="00DE5ADF"/>
    <w:rsid w:val="00DE79C2"/>
    <w:rsid w:val="00DF0AF6"/>
    <w:rsid w:val="00DF452B"/>
    <w:rsid w:val="00DF578C"/>
    <w:rsid w:val="00DF6B81"/>
    <w:rsid w:val="00DF72E4"/>
    <w:rsid w:val="00E0250F"/>
    <w:rsid w:val="00E03671"/>
    <w:rsid w:val="00E056D5"/>
    <w:rsid w:val="00E05B68"/>
    <w:rsid w:val="00E068DA"/>
    <w:rsid w:val="00E11072"/>
    <w:rsid w:val="00E12BF0"/>
    <w:rsid w:val="00E145A9"/>
    <w:rsid w:val="00E1517B"/>
    <w:rsid w:val="00E21609"/>
    <w:rsid w:val="00E23960"/>
    <w:rsid w:val="00E26F7F"/>
    <w:rsid w:val="00E27877"/>
    <w:rsid w:val="00E32885"/>
    <w:rsid w:val="00E32D5E"/>
    <w:rsid w:val="00E33C80"/>
    <w:rsid w:val="00E36DB2"/>
    <w:rsid w:val="00E371C6"/>
    <w:rsid w:val="00E376C3"/>
    <w:rsid w:val="00E37B95"/>
    <w:rsid w:val="00E40703"/>
    <w:rsid w:val="00E41EFC"/>
    <w:rsid w:val="00E42049"/>
    <w:rsid w:val="00E42B3D"/>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22B7"/>
    <w:rsid w:val="00E64497"/>
    <w:rsid w:val="00E66680"/>
    <w:rsid w:val="00E66875"/>
    <w:rsid w:val="00E6765D"/>
    <w:rsid w:val="00E71EA9"/>
    <w:rsid w:val="00E72152"/>
    <w:rsid w:val="00E7232B"/>
    <w:rsid w:val="00E72B03"/>
    <w:rsid w:val="00E744B9"/>
    <w:rsid w:val="00E750C9"/>
    <w:rsid w:val="00E75339"/>
    <w:rsid w:val="00E7607F"/>
    <w:rsid w:val="00E80762"/>
    <w:rsid w:val="00E81581"/>
    <w:rsid w:val="00E81717"/>
    <w:rsid w:val="00E819BE"/>
    <w:rsid w:val="00E81D9B"/>
    <w:rsid w:val="00E86DAE"/>
    <w:rsid w:val="00E8773B"/>
    <w:rsid w:val="00E87FE9"/>
    <w:rsid w:val="00E90EA9"/>
    <w:rsid w:val="00E910C9"/>
    <w:rsid w:val="00E9188E"/>
    <w:rsid w:val="00E9352A"/>
    <w:rsid w:val="00E97B22"/>
    <w:rsid w:val="00EA0BE9"/>
    <w:rsid w:val="00EA1D1B"/>
    <w:rsid w:val="00EA36A3"/>
    <w:rsid w:val="00EA389B"/>
    <w:rsid w:val="00EA5B1C"/>
    <w:rsid w:val="00EB0646"/>
    <w:rsid w:val="00EC02EB"/>
    <w:rsid w:val="00EC1FDC"/>
    <w:rsid w:val="00EC6353"/>
    <w:rsid w:val="00ED20B6"/>
    <w:rsid w:val="00ED2B5D"/>
    <w:rsid w:val="00ED2C28"/>
    <w:rsid w:val="00ED5438"/>
    <w:rsid w:val="00EE0A4B"/>
    <w:rsid w:val="00EE197C"/>
    <w:rsid w:val="00EE4C81"/>
    <w:rsid w:val="00EE75C3"/>
    <w:rsid w:val="00EE7CE2"/>
    <w:rsid w:val="00EF2CE4"/>
    <w:rsid w:val="00EF351F"/>
    <w:rsid w:val="00EF69A1"/>
    <w:rsid w:val="00EF6D84"/>
    <w:rsid w:val="00EF776B"/>
    <w:rsid w:val="00EF7FDB"/>
    <w:rsid w:val="00F0065B"/>
    <w:rsid w:val="00F03EBE"/>
    <w:rsid w:val="00F04554"/>
    <w:rsid w:val="00F05982"/>
    <w:rsid w:val="00F05BFD"/>
    <w:rsid w:val="00F0698A"/>
    <w:rsid w:val="00F1044C"/>
    <w:rsid w:val="00F11810"/>
    <w:rsid w:val="00F20FAA"/>
    <w:rsid w:val="00F21D6B"/>
    <w:rsid w:val="00F22FE5"/>
    <w:rsid w:val="00F231E2"/>
    <w:rsid w:val="00F2388B"/>
    <w:rsid w:val="00F2444F"/>
    <w:rsid w:val="00F251A3"/>
    <w:rsid w:val="00F2541E"/>
    <w:rsid w:val="00F2575C"/>
    <w:rsid w:val="00F26972"/>
    <w:rsid w:val="00F30B84"/>
    <w:rsid w:val="00F31B31"/>
    <w:rsid w:val="00F3470D"/>
    <w:rsid w:val="00F35BBB"/>
    <w:rsid w:val="00F35DEA"/>
    <w:rsid w:val="00F361DF"/>
    <w:rsid w:val="00F36BEA"/>
    <w:rsid w:val="00F3712B"/>
    <w:rsid w:val="00F40651"/>
    <w:rsid w:val="00F40E0D"/>
    <w:rsid w:val="00F4174F"/>
    <w:rsid w:val="00F41D93"/>
    <w:rsid w:val="00F42E22"/>
    <w:rsid w:val="00F43FD1"/>
    <w:rsid w:val="00F43FDB"/>
    <w:rsid w:val="00F45FB9"/>
    <w:rsid w:val="00F503E9"/>
    <w:rsid w:val="00F52429"/>
    <w:rsid w:val="00F53A9E"/>
    <w:rsid w:val="00F55DBD"/>
    <w:rsid w:val="00F55EFB"/>
    <w:rsid w:val="00F55FF9"/>
    <w:rsid w:val="00F560F8"/>
    <w:rsid w:val="00F561BB"/>
    <w:rsid w:val="00F56DD9"/>
    <w:rsid w:val="00F57949"/>
    <w:rsid w:val="00F6066C"/>
    <w:rsid w:val="00F621BC"/>
    <w:rsid w:val="00F63F84"/>
    <w:rsid w:val="00F67773"/>
    <w:rsid w:val="00F735E6"/>
    <w:rsid w:val="00F73E51"/>
    <w:rsid w:val="00F76716"/>
    <w:rsid w:val="00F775CF"/>
    <w:rsid w:val="00F8079D"/>
    <w:rsid w:val="00F8149C"/>
    <w:rsid w:val="00F8173F"/>
    <w:rsid w:val="00F832C1"/>
    <w:rsid w:val="00F85C08"/>
    <w:rsid w:val="00F87557"/>
    <w:rsid w:val="00F90082"/>
    <w:rsid w:val="00F900A1"/>
    <w:rsid w:val="00F90140"/>
    <w:rsid w:val="00F911C0"/>
    <w:rsid w:val="00F924F5"/>
    <w:rsid w:val="00F94E09"/>
    <w:rsid w:val="00FA2277"/>
    <w:rsid w:val="00FA275A"/>
    <w:rsid w:val="00FA63D2"/>
    <w:rsid w:val="00FA643B"/>
    <w:rsid w:val="00FA70FB"/>
    <w:rsid w:val="00FB73A7"/>
    <w:rsid w:val="00FC0058"/>
    <w:rsid w:val="00FC1E55"/>
    <w:rsid w:val="00FC2EA6"/>
    <w:rsid w:val="00FC4EA0"/>
    <w:rsid w:val="00FC5004"/>
    <w:rsid w:val="00FC5BD3"/>
    <w:rsid w:val="00FC6323"/>
    <w:rsid w:val="00FC7B71"/>
    <w:rsid w:val="00FD032B"/>
    <w:rsid w:val="00FD18D0"/>
    <w:rsid w:val="00FD2656"/>
    <w:rsid w:val="00FD4CEA"/>
    <w:rsid w:val="00FD6750"/>
    <w:rsid w:val="00FD6E79"/>
    <w:rsid w:val="00FD7996"/>
    <w:rsid w:val="00FE3AAD"/>
    <w:rsid w:val="00FE40D0"/>
    <w:rsid w:val="00FE6C68"/>
    <w:rsid w:val="00FE7701"/>
    <w:rsid w:val="00FF0CC9"/>
    <w:rsid w:val="00FF113E"/>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02EE1-894A-44A7-B31C-75412240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24</cp:revision>
  <cp:lastPrinted>2020-06-24T19:21:00Z</cp:lastPrinted>
  <dcterms:created xsi:type="dcterms:W3CDTF">2020-06-24T15:26:00Z</dcterms:created>
  <dcterms:modified xsi:type="dcterms:W3CDTF">2020-06-24T19:21:00Z</dcterms:modified>
</cp:coreProperties>
</file>