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AB0E8D" w:rsidRDefault="00304F0D" w:rsidP="00136B8D">
      <w:pPr>
        <w:jc w:val="center"/>
        <w:rPr>
          <w:rFonts w:ascii="Gill Sans MT" w:hAnsi="Gill Sans MT"/>
          <w:b/>
          <w:bCs/>
          <w:sz w:val="24"/>
          <w:szCs w:val="24"/>
        </w:rPr>
      </w:pPr>
      <w:r w:rsidRPr="00AB0E8D">
        <w:rPr>
          <w:rFonts w:ascii="Gill Sans MT" w:hAnsi="Gill Sans MT"/>
          <w:b/>
          <w:bCs/>
          <w:sz w:val="24"/>
          <w:szCs w:val="24"/>
        </w:rPr>
        <w:t>Town Commission</w:t>
      </w:r>
    </w:p>
    <w:p w14:paraId="7DE21DF9" w14:textId="3730FEF1" w:rsidR="00304F0D" w:rsidRPr="00AB0E8D" w:rsidRDefault="0006734B" w:rsidP="00136B8D">
      <w:pPr>
        <w:jc w:val="center"/>
        <w:rPr>
          <w:rFonts w:ascii="Gill Sans MT" w:hAnsi="Gill Sans MT"/>
          <w:b/>
          <w:bCs/>
          <w:i/>
          <w:iCs/>
          <w:sz w:val="24"/>
          <w:szCs w:val="24"/>
        </w:rPr>
      </w:pPr>
      <w:r>
        <w:rPr>
          <w:rFonts w:ascii="Gill Sans MT" w:hAnsi="Gill Sans MT"/>
          <w:b/>
          <w:bCs/>
          <w:sz w:val="24"/>
          <w:szCs w:val="24"/>
        </w:rPr>
        <w:t>Dollar General Opposition</w:t>
      </w:r>
    </w:p>
    <w:p w14:paraId="66A4C294" w14:textId="5363DF56" w:rsidR="00BF3F37" w:rsidRDefault="002F4E3F" w:rsidP="00136B8D">
      <w:pPr>
        <w:pStyle w:val="ListParagraph"/>
        <w:pBdr>
          <w:bottom w:val="single" w:sz="12" w:space="0" w:color="auto"/>
        </w:pBdr>
        <w:ind w:left="0"/>
        <w:jc w:val="center"/>
        <w:rPr>
          <w:rFonts w:ascii="Gill Sans MT" w:hAnsi="Gill Sans MT"/>
          <w:b/>
          <w:bCs/>
          <w:sz w:val="24"/>
        </w:rPr>
      </w:pPr>
      <w:r>
        <w:rPr>
          <w:rFonts w:ascii="Gill Sans MT" w:hAnsi="Gill Sans MT"/>
          <w:b/>
          <w:bCs/>
          <w:sz w:val="24"/>
        </w:rPr>
        <w:t>Mon</w:t>
      </w:r>
      <w:r w:rsidR="00304F0D" w:rsidRPr="00AB0E8D">
        <w:rPr>
          <w:rFonts w:ascii="Gill Sans MT" w:hAnsi="Gill Sans MT"/>
          <w:b/>
          <w:bCs/>
          <w:sz w:val="24"/>
        </w:rPr>
        <w:t xml:space="preserve">day   </w:t>
      </w:r>
      <w:bookmarkStart w:id="0" w:name="_Hlk43890954"/>
      <w:r w:rsidR="00304F0D" w:rsidRPr="00AB0E8D">
        <w:rPr>
          <w:rFonts w:ascii="Gill Sans MT" w:hAnsi="Gill Sans MT"/>
          <w:b/>
          <w:bCs/>
          <w:sz w:val="24"/>
        </w:rPr>
        <w:sym w:font="Symbol" w:char="F0B7"/>
      </w:r>
      <w:r w:rsidR="00304F0D" w:rsidRPr="00AB0E8D">
        <w:rPr>
          <w:rFonts w:ascii="Gill Sans MT" w:hAnsi="Gill Sans MT"/>
          <w:b/>
          <w:bCs/>
          <w:sz w:val="24"/>
        </w:rPr>
        <w:t xml:space="preserve">  </w:t>
      </w:r>
      <w:bookmarkEnd w:id="0"/>
      <w:r w:rsidR="00304F0D" w:rsidRPr="00AB0E8D">
        <w:rPr>
          <w:rFonts w:ascii="Gill Sans MT" w:hAnsi="Gill Sans MT"/>
          <w:b/>
          <w:bCs/>
          <w:sz w:val="24"/>
        </w:rPr>
        <w:t xml:space="preserve"> </w:t>
      </w:r>
      <w:r>
        <w:rPr>
          <w:rFonts w:ascii="Gill Sans MT" w:hAnsi="Gill Sans MT"/>
          <w:b/>
          <w:bCs/>
          <w:sz w:val="24"/>
        </w:rPr>
        <w:t>September 14</w:t>
      </w:r>
      <w:r w:rsidR="00304F0D" w:rsidRPr="00AB0E8D">
        <w:rPr>
          <w:rFonts w:ascii="Gill Sans MT" w:hAnsi="Gill Sans MT"/>
          <w:b/>
          <w:bCs/>
          <w:sz w:val="24"/>
        </w:rPr>
        <w:t>, 20</w:t>
      </w:r>
      <w:r w:rsidR="00947F8C" w:rsidRPr="00AB0E8D">
        <w:rPr>
          <w:rFonts w:ascii="Gill Sans MT" w:hAnsi="Gill Sans MT"/>
          <w:b/>
          <w:bCs/>
          <w:sz w:val="24"/>
        </w:rPr>
        <w:t>20</w:t>
      </w:r>
      <w:r w:rsidR="00304F0D" w:rsidRPr="00AB0E8D">
        <w:rPr>
          <w:rFonts w:ascii="Gill Sans MT" w:hAnsi="Gill Sans MT"/>
          <w:b/>
          <w:bCs/>
          <w:sz w:val="24"/>
        </w:rPr>
        <w:t xml:space="preserve">   </w:t>
      </w:r>
      <w:r w:rsidR="00304F0D" w:rsidRPr="00AB0E8D">
        <w:rPr>
          <w:rFonts w:ascii="Gill Sans MT" w:hAnsi="Gill Sans MT"/>
          <w:b/>
          <w:bCs/>
          <w:sz w:val="24"/>
        </w:rPr>
        <w:sym w:font="Symbol" w:char="F0B7"/>
      </w:r>
      <w:r w:rsidR="00043EE3" w:rsidRPr="00AB0E8D">
        <w:rPr>
          <w:rFonts w:ascii="Gill Sans MT" w:hAnsi="Gill Sans MT"/>
          <w:b/>
          <w:bCs/>
          <w:sz w:val="24"/>
        </w:rPr>
        <w:t xml:space="preserve">   </w:t>
      </w:r>
      <w:r w:rsidR="00A06E12" w:rsidRPr="00AB0E8D">
        <w:rPr>
          <w:rFonts w:ascii="Gill Sans MT" w:hAnsi="Gill Sans MT"/>
          <w:b/>
          <w:bCs/>
          <w:sz w:val="24"/>
        </w:rPr>
        <w:t>6:</w:t>
      </w:r>
      <w:r w:rsidR="00550483">
        <w:rPr>
          <w:rFonts w:ascii="Gill Sans MT" w:hAnsi="Gill Sans MT"/>
          <w:b/>
          <w:bCs/>
          <w:sz w:val="24"/>
        </w:rPr>
        <w:t>13</w:t>
      </w:r>
      <w:r w:rsidR="00A06E12" w:rsidRPr="00AB0E8D">
        <w:rPr>
          <w:rFonts w:ascii="Gill Sans MT" w:hAnsi="Gill Sans MT"/>
          <w:b/>
          <w:bCs/>
          <w:sz w:val="24"/>
        </w:rPr>
        <w:t xml:space="preserve"> </w:t>
      </w:r>
      <w:r w:rsidR="00043EE3" w:rsidRPr="00AB0E8D">
        <w:rPr>
          <w:rFonts w:ascii="Gill Sans MT" w:hAnsi="Gill Sans MT"/>
          <w:b/>
          <w:bCs/>
          <w:sz w:val="24"/>
        </w:rPr>
        <w:t>pm</w:t>
      </w:r>
    </w:p>
    <w:p w14:paraId="31DABC31" w14:textId="77777777" w:rsidR="002F4E3F" w:rsidRDefault="002F4E3F" w:rsidP="00136B8D">
      <w:pPr>
        <w:pStyle w:val="ListParagraph"/>
        <w:pBdr>
          <w:bottom w:val="single" w:sz="12" w:space="0" w:color="auto"/>
        </w:pBdr>
        <w:ind w:left="0"/>
        <w:jc w:val="center"/>
        <w:rPr>
          <w:rFonts w:ascii="Gill Sans MT" w:hAnsi="Gill Sans MT"/>
          <w:b/>
          <w:bCs/>
          <w:sz w:val="24"/>
        </w:rPr>
      </w:pPr>
    </w:p>
    <w:p w14:paraId="366F43A4" w14:textId="34AC7472" w:rsidR="002F4E3F" w:rsidRDefault="002F4E3F" w:rsidP="00136B8D">
      <w:pPr>
        <w:pStyle w:val="ListParagraph"/>
        <w:pBdr>
          <w:bottom w:val="single" w:sz="12" w:space="0" w:color="auto"/>
        </w:pBdr>
        <w:ind w:left="0"/>
        <w:jc w:val="center"/>
        <w:rPr>
          <w:rFonts w:ascii="Gill Sans MT" w:hAnsi="Gill Sans MT"/>
          <w:b/>
          <w:bCs/>
          <w:sz w:val="24"/>
        </w:rPr>
      </w:pPr>
      <w:r w:rsidRPr="007243FB">
        <w:rPr>
          <w:rFonts w:ascii="Gill Sans MT" w:eastAsiaTheme="majorEastAsia" w:hAnsi="Gill Sans MT" w:cstheme="majorBidi"/>
          <w:b/>
          <w:bCs/>
          <w:iCs/>
          <w:color w:val="286C7E"/>
          <w:sz w:val="32"/>
          <w:szCs w:val="32"/>
        </w:rPr>
        <w:t>Minutes S</w:t>
      </w:r>
      <w:r w:rsidR="00B360B5">
        <w:rPr>
          <w:rFonts w:ascii="Gill Sans MT" w:eastAsiaTheme="majorEastAsia" w:hAnsi="Gill Sans MT" w:cstheme="majorBidi"/>
          <w:b/>
          <w:bCs/>
          <w:iCs/>
          <w:color w:val="286C7E"/>
          <w:sz w:val="32"/>
          <w:szCs w:val="32"/>
        </w:rPr>
        <w:t>pecial</w:t>
      </w:r>
      <w:r w:rsidRPr="007243FB">
        <w:rPr>
          <w:rFonts w:ascii="Gill Sans MT" w:eastAsiaTheme="majorEastAsia" w:hAnsi="Gill Sans MT" w:cstheme="majorBidi"/>
          <w:b/>
          <w:bCs/>
          <w:iCs/>
          <w:color w:val="286C7E"/>
          <w:sz w:val="32"/>
          <w:szCs w:val="32"/>
        </w:rPr>
        <w:t xml:space="preserve"> Meeting</w:t>
      </w:r>
    </w:p>
    <w:p w14:paraId="59C9A1F9" w14:textId="77777777" w:rsidR="00136B8D" w:rsidRPr="00AB0E8D" w:rsidRDefault="00136B8D" w:rsidP="00136B8D">
      <w:pPr>
        <w:pStyle w:val="ListParagraph"/>
        <w:pBdr>
          <w:bottom w:val="single" w:sz="12" w:space="0" w:color="auto"/>
        </w:pBdr>
        <w:ind w:left="0"/>
        <w:jc w:val="center"/>
        <w:rPr>
          <w:rFonts w:ascii="Gill Sans MT" w:hAnsi="Gill Sans MT"/>
          <w:b/>
          <w:bCs/>
          <w:sz w:val="24"/>
        </w:rPr>
      </w:pPr>
    </w:p>
    <w:p w14:paraId="0644A1BA" w14:textId="034A8239" w:rsidR="00321F9D" w:rsidRDefault="00321F9D" w:rsidP="00421103">
      <w:pPr>
        <w:rPr>
          <w:rFonts w:ascii="Gill Sans MT" w:hAnsi="Gill Sans MT"/>
        </w:rPr>
      </w:pPr>
    </w:p>
    <w:p w14:paraId="5C72819F" w14:textId="77777777" w:rsidR="005658FC" w:rsidRDefault="005658FC" w:rsidP="00421103">
      <w:pPr>
        <w:rPr>
          <w:rFonts w:ascii="Gill Sans MT" w:hAnsi="Gill Sans MT"/>
        </w:rPr>
      </w:pPr>
    </w:p>
    <w:p w14:paraId="6A326F56" w14:textId="0C80E7C5"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550483">
        <w:rPr>
          <w:rFonts w:ascii="Gill Sans MT" w:hAnsi="Gill Sans MT"/>
        </w:rPr>
        <w:t>13</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384A3B27" w:rsidR="00231FCB"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r w:rsidR="004169B0">
        <w:rPr>
          <w:rFonts w:ascii="Gill Sans MT" w:hAnsi="Gill Sans MT"/>
        </w:rPr>
        <w:t xml:space="preserve"> </w:t>
      </w:r>
    </w:p>
    <w:p w14:paraId="12CC22CF" w14:textId="517B46F9" w:rsidR="004169B0" w:rsidRPr="00D61A76" w:rsidRDefault="004169B0" w:rsidP="004169B0">
      <w:pPr>
        <w:ind w:left="720"/>
        <w:rPr>
          <w:rFonts w:ascii="Gill Sans MT" w:hAnsi="Gill Sans MT"/>
        </w:rPr>
      </w:pPr>
      <w:r>
        <w:rPr>
          <w:rFonts w:ascii="Gill Sans MT" w:hAnsi="Gill Sans MT"/>
        </w:rPr>
        <w:t>Waived, as they had been completed at the preceding millage/budget hearing starting at 6:00pm.</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1BA16721"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r w:rsidR="002D1DE3">
        <w:rPr>
          <w:rFonts w:ascii="Gill Sans MT" w:hAnsi="Gill Sans MT"/>
        </w:rPr>
        <w:t xml:space="preserve"> </w:t>
      </w:r>
    </w:p>
    <w:p w14:paraId="5DFDC710" w14:textId="471AC44D" w:rsidR="001F2C32" w:rsidRPr="00D61A76" w:rsidRDefault="00F63F84" w:rsidP="00231FCB">
      <w:pPr>
        <w:pStyle w:val="ListParagraph"/>
        <w:numPr>
          <w:ilvl w:val="0"/>
          <w:numId w:val="12"/>
        </w:numPr>
        <w:rPr>
          <w:rFonts w:ascii="Gill Sans MT" w:hAnsi="Gill Sans MT"/>
        </w:rPr>
      </w:pPr>
      <w:r>
        <w:rPr>
          <w:rFonts w:ascii="Gill Sans MT" w:hAnsi="Gill Sans MT"/>
        </w:rPr>
        <w:t>Virginia</w:t>
      </w:r>
      <w:r w:rsidR="00CF1FCD">
        <w:rPr>
          <w:rFonts w:ascii="Gill Sans MT" w:hAnsi="Gill Sans MT"/>
        </w:rPr>
        <w:t xml:space="preserve"> Mance</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t xml:space="preserve">Present </w:t>
      </w:r>
    </w:p>
    <w:p w14:paraId="6BCA98E3" w14:textId="404D4CF6"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2D1DE3">
        <w:rPr>
          <w:rFonts w:ascii="Gill Sans MT" w:hAnsi="Gill Sans MT"/>
        </w:rPr>
        <w:t>Ab</w:t>
      </w:r>
      <w:r w:rsidR="000508AF">
        <w:rPr>
          <w:rFonts w:ascii="Gill Sans MT" w:hAnsi="Gill Sans MT"/>
        </w:rPr>
        <w:t>s</w:t>
      </w:r>
      <w:r>
        <w:rPr>
          <w:rFonts w:ascii="Gill Sans MT" w:hAnsi="Gill Sans MT"/>
        </w:rPr>
        <w:t>ent</w:t>
      </w:r>
    </w:p>
    <w:p w14:paraId="565821C4" w14:textId="4043207C"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550483">
        <w:rPr>
          <w:rFonts w:ascii="Gill Sans MT" w:hAnsi="Gill Sans MT"/>
        </w:rPr>
        <w:t>Ab</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166FC86E"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968E5BF" w14:textId="2B77511C" w:rsidR="00550483" w:rsidRDefault="00550483" w:rsidP="00231FCB">
      <w:pPr>
        <w:pStyle w:val="ListParagraph"/>
        <w:numPr>
          <w:ilvl w:val="0"/>
          <w:numId w:val="12"/>
        </w:numPr>
        <w:rPr>
          <w:rFonts w:ascii="Gill Sans MT" w:hAnsi="Gill Sans MT"/>
          <w:szCs w:val="20"/>
        </w:rPr>
      </w:pPr>
      <w:r>
        <w:rPr>
          <w:rFonts w:ascii="Gill Sans MT" w:hAnsi="Gill Sans MT"/>
          <w:szCs w:val="20"/>
        </w:rPr>
        <w:t>Patty Polk, Deputy Town Clerk</w:t>
      </w:r>
      <w:r>
        <w:rPr>
          <w:rFonts w:ascii="Gill Sans MT" w:hAnsi="Gill Sans MT"/>
          <w:szCs w:val="20"/>
        </w:rPr>
        <w:tab/>
      </w:r>
      <w:r>
        <w:rPr>
          <w:rFonts w:ascii="Gill Sans MT" w:hAnsi="Gill Sans MT"/>
          <w:szCs w:val="20"/>
        </w:rPr>
        <w:tab/>
      </w:r>
      <w:r>
        <w:rPr>
          <w:rFonts w:ascii="Gill Sans MT" w:hAnsi="Gill Sans MT"/>
          <w:szCs w:val="20"/>
        </w:rPr>
        <w:tab/>
        <w:t>Present</w:t>
      </w:r>
    </w:p>
    <w:p w14:paraId="6BB0428D" w14:textId="1BCD41F3" w:rsidR="000508AF" w:rsidRPr="00D61A76" w:rsidRDefault="000508AF"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r>
      <w:r w:rsidR="00550483">
        <w:rPr>
          <w:rFonts w:ascii="Gill Sans MT" w:hAnsi="Gill Sans MT"/>
          <w:szCs w:val="20"/>
        </w:rPr>
        <w:t>Ab</w:t>
      </w:r>
      <w:r>
        <w:rPr>
          <w:rFonts w:ascii="Gill Sans MT" w:hAnsi="Gill Sans MT"/>
          <w:szCs w:val="20"/>
        </w:rPr>
        <w:t>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6271873F"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385E592C" w14:textId="42E1869F" w:rsidR="00D7474D" w:rsidRDefault="00D7474D" w:rsidP="00D7474D">
      <w:pPr>
        <w:ind w:left="720"/>
        <w:rPr>
          <w:rFonts w:ascii="Gill Sans MT" w:hAnsi="Gill Sans MT" w:cstheme="majorHAnsi"/>
          <w:b/>
          <w:bCs/>
          <w:i/>
          <w:iCs/>
        </w:rPr>
      </w:pPr>
      <w:r>
        <w:rPr>
          <w:rFonts w:ascii="Gill Sans MT" w:hAnsi="Gill Sans MT" w:cstheme="majorHAnsi"/>
          <w:b/>
          <w:bCs/>
          <w:i/>
          <w:iCs/>
        </w:rPr>
        <w:t>Motion made and second (Mance</w:t>
      </w:r>
      <w:r w:rsidR="004169B0">
        <w:rPr>
          <w:rFonts w:ascii="Gill Sans MT" w:hAnsi="Gill Sans MT" w:cstheme="majorHAnsi"/>
          <w:b/>
          <w:bCs/>
          <w:i/>
          <w:iCs/>
        </w:rPr>
        <w:t>/Parker</w:t>
      </w:r>
      <w:r>
        <w:rPr>
          <w:rFonts w:ascii="Gill Sans MT" w:hAnsi="Gill Sans MT" w:cstheme="majorHAnsi"/>
          <w:b/>
          <w:bCs/>
          <w:i/>
          <w:iCs/>
        </w:rPr>
        <w:t>) to approve agenda</w:t>
      </w:r>
      <w:r w:rsidR="00D722D8">
        <w:rPr>
          <w:rFonts w:ascii="Gill Sans MT" w:hAnsi="Gill Sans MT" w:cstheme="majorHAnsi"/>
          <w:b/>
          <w:bCs/>
          <w:i/>
          <w:iCs/>
        </w:rPr>
        <w:t>; Passed 3-0</w:t>
      </w:r>
    </w:p>
    <w:p w14:paraId="60F64BB7" w14:textId="5915E8F3" w:rsidR="00AC4E68" w:rsidRPr="00AC4E68" w:rsidRDefault="00AC4E68" w:rsidP="00D7474D">
      <w:pPr>
        <w:ind w:left="720"/>
        <w:rPr>
          <w:rFonts w:ascii="Gill Sans MT" w:hAnsi="Gill Sans MT" w:cstheme="majorHAnsi"/>
        </w:rPr>
      </w:pPr>
      <w:r>
        <w:rPr>
          <w:rFonts w:ascii="Gill Sans MT" w:hAnsi="Gill Sans MT" w:cstheme="majorHAnsi"/>
        </w:rPr>
        <w:t xml:space="preserve">Jeffrey Forbes </w:t>
      </w:r>
      <w:r w:rsidR="006346C7" w:rsidRPr="006346C7">
        <w:rPr>
          <w:rFonts w:ascii="Gill Sans MT" w:hAnsi="Gill Sans MT" w:cstheme="majorHAnsi"/>
          <w:i/>
          <w:iCs/>
        </w:rPr>
        <w:t>(</w:t>
      </w:r>
      <w:r w:rsidR="006346C7">
        <w:rPr>
          <w:rFonts w:ascii="Gill Sans MT" w:hAnsi="Gill Sans MT" w:cstheme="majorHAnsi"/>
          <w:i/>
          <w:iCs/>
        </w:rPr>
        <w:t xml:space="preserve">206 E Ocala Avenue) </w:t>
      </w:r>
      <w:r>
        <w:rPr>
          <w:rFonts w:ascii="Gill Sans MT" w:hAnsi="Gill Sans MT" w:cstheme="majorHAnsi"/>
        </w:rPr>
        <w:t xml:space="preserve">was present for the meeting and Bud DesForges </w:t>
      </w:r>
      <w:r>
        <w:rPr>
          <w:rFonts w:ascii="Gill Sans MT" w:hAnsi="Gill Sans MT" w:cstheme="majorHAnsi"/>
          <w:i/>
          <w:iCs/>
        </w:rPr>
        <w:t xml:space="preserve">(554 NW Seminary Avenue) </w:t>
      </w:r>
      <w:r>
        <w:rPr>
          <w:rFonts w:ascii="Gill Sans MT" w:hAnsi="Gill Sans MT" w:cstheme="majorHAnsi"/>
        </w:rPr>
        <w:t>joined later.</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489893C9"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D954FC">
        <w:rPr>
          <w:rFonts w:ascii="Gill Sans MT" w:hAnsi="Gill Sans MT" w:cstheme="majorHAnsi"/>
        </w:rPr>
        <w:t>Alachua County Growth Management – CRS Micanopy 9,100 sq. ft. Retail Store (Parcel #16496-004-00</w:t>
      </w:r>
      <w:r w:rsidR="005658FC">
        <w:rPr>
          <w:rFonts w:ascii="Gill Sans MT" w:hAnsi="Gill Sans MT" w:cstheme="majorHAnsi"/>
        </w:rPr>
        <w:t>1</w:t>
      </w:r>
      <w:r w:rsidR="00D954FC">
        <w:rPr>
          <w:rFonts w:ascii="Gill Sans MT" w:hAnsi="Gill Sans MT" w:cstheme="majorHAnsi"/>
        </w:rPr>
        <w:t>)</w:t>
      </w:r>
    </w:p>
    <w:p w14:paraId="7A0F4AE7" w14:textId="3C65B6B3" w:rsidR="00125889" w:rsidRDefault="00125889" w:rsidP="00125889">
      <w:pPr>
        <w:ind w:left="720"/>
        <w:jc w:val="both"/>
        <w:rPr>
          <w:rFonts w:ascii="Gill Sans MT" w:hAnsi="Gill Sans MT" w:cstheme="majorHAnsi"/>
        </w:rPr>
      </w:pPr>
      <w:r>
        <w:rPr>
          <w:rFonts w:ascii="Gill Sans MT" w:hAnsi="Gill Sans MT" w:cstheme="majorHAnsi"/>
        </w:rPr>
        <w:t xml:space="preserve">Mayor Aufmuth </w:t>
      </w:r>
      <w:r w:rsidR="00D64469">
        <w:rPr>
          <w:rFonts w:ascii="Gill Sans MT" w:hAnsi="Gill Sans MT" w:cstheme="majorHAnsi"/>
        </w:rPr>
        <w:t>commented about a</w:t>
      </w:r>
      <w:r w:rsidR="00A657E2">
        <w:rPr>
          <w:rFonts w:ascii="Gill Sans MT" w:hAnsi="Gill Sans MT" w:cstheme="majorHAnsi"/>
        </w:rPr>
        <w:t>n</w:t>
      </w:r>
      <w:r w:rsidR="00D64469">
        <w:rPr>
          <w:rFonts w:ascii="Gill Sans MT" w:hAnsi="Gill Sans MT" w:cstheme="majorHAnsi"/>
        </w:rPr>
        <w:t xml:space="preserve"> opposition letter </w:t>
      </w:r>
      <w:r w:rsidR="002C0F02">
        <w:rPr>
          <w:rFonts w:ascii="Gill Sans MT" w:hAnsi="Gill Sans MT" w:cstheme="majorHAnsi"/>
        </w:rPr>
        <w:t xml:space="preserve">written by Commissioner Mance and addressed to the Alachua County Board of County Commissioners </w:t>
      </w:r>
      <w:r w:rsidR="00A657E2">
        <w:rPr>
          <w:rFonts w:ascii="Gill Sans MT" w:hAnsi="Gill Sans MT" w:cstheme="majorHAnsi"/>
        </w:rPr>
        <w:t xml:space="preserve">regarding the development of a large commercial retail store. </w:t>
      </w:r>
      <w:r w:rsidR="002C0F02">
        <w:rPr>
          <w:rFonts w:ascii="Gill Sans MT" w:hAnsi="Gill Sans MT" w:cstheme="majorHAnsi"/>
        </w:rPr>
        <w:t xml:space="preserve">The Mayor thought that the letter had taken a scolding </w:t>
      </w:r>
      <w:r w:rsidR="000848F1">
        <w:rPr>
          <w:rFonts w:ascii="Gill Sans MT" w:hAnsi="Gill Sans MT" w:cstheme="majorHAnsi"/>
        </w:rPr>
        <w:t>tone</w:t>
      </w:r>
      <w:r w:rsidR="002C0F02">
        <w:rPr>
          <w:rFonts w:ascii="Gill Sans MT" w:hAnsi="Gill Sans MT" w:cstheme="majorHAnsi"/>
        </w:rPr>
        <w:t>, and he wondered if the Town wanted to convey that tone</w:t>
      </w:r>
      <w:r w:rsidR="000848F1">
        <w:rPr>
          <w:rFonts w:ascii="Gill Sans MT" w:hAnsi="Gill Sans MT" w:cstheme="majorHAnsi"/>
        </w:rPr>
        <w:t xml:space="preserve"> of message</w:t>
      </w:r>
      <w:r w:rsidR="002C0F02">
        <w:rPr>
          <w:rFonts w:ascii="Gill Sans MT" w:hAnsi="Gill Sans MT" w:cstheme="majorHAnsi"/>
        </w:rPr>
        <w:t>?</w:t>
      </w:r>
      <w:r w:rsidR="000848F1">
        <w:rPr>
          <w:rFonts w:ascii="Gill Sans MT" w:hAnsi="Gill Sans MT" w:cstheme="majorHAnsi"/>
        </w:rPr>
        <w:t xml:space="preserve"> Commissioner Mance had received a voluminous amount of information from various people taking an opposing stance on the proposed project, and she had sorted through the information to form the basis for the letter.</w:t>
      </w:r>
      <w:r w:rsidR="00031689">
        <w:rPr>
          <w:rFonts w:ascii="Gill Sans MT" w:hAnsi="Gill Sans MT" w:cstheme="majorHAnsi"/>
        </w:rPr>
        <w:t xml:space="preserve"> </w:t>
      </w:r>
      <w:r w:rsidR="005658FC">
        <w:rPr>
          <w:rFonts w:ascii="Gill Sans MT" w:hAnsi="Gill Sans MT" w:cstheme="majorHAnsi"/>
        </w:rPr>
        <w:t>S</w:t>
      </w:r>
      <w:r w:rsidR="00031689">
        <w:rPr>
          <w:rFonts w:ascii="Gill Sans MT" w:hAnsi="Gill Sans MT" w:cstheme="majorHAnsi"/>
        </w:rPr>
        <w:t>he</w:t>
      </w:r>
      <w:r w:rsidR="005658FC">
        <w:rPr>
          <w:rFonts w:ascii="Gill Sans MT" w:hAnsi="Gill Sans MT" w:cstheme="majorHAnsi"/>
        </w:rPr>
        <w:t xml:space="preserve"> was</w:t>
      </w:r>
      <w:r w:rsidR="00031689">
        <w:rPr>
          <w:rFonts w:ascii="Gill Sans MT" w:hAnsi="Gill Sans MT" w:cstheme="majorHAnsi"/>
        </w:rPr>
        <w:t xml:space="preserve"> agree</w:t>
      </w:r>
      <w:r w:rsidR="005658FC">
        <w:rPr>
          <w:rFonts w:ascii="Gill Sans MT" w:hAnsi="Gill Sans MT" w:cstheme="majorHAnsi"/>
        </w:rPr>
        <w:t>able to revisions</w:t>
      </w:r>
      <w:r w:rsidR="00031689">
        <w:rPr>
          <w:rFonts w:ascii="Gill Sans MT" w:hAnsi="Gill Sans MT" w:cstheme="majorHAnsi"/>
        </w:rPr>
        <w:t xml:space="preserve"> to the letter. </w:t>
      </w:r>
    </w:p>
    <w:p w14:paraId="35DE0B6C" w14:textId="226905AE" w:rsidR="00031689" w:rsidRDefault="00031689" w:rsidP="00125889">
      <w:pPr>
        <w:ind w:left="720"/>
        <w:jc w:val="both"/>
        <w:rPr>
          <w:rFonts w:ascii="Gill Sans MT" w:hAnsi="Gill Sans MT" w:cstheme="majorHAnsi"/>
        </w:rPr>
      </w:pPr>
    </w:p>
    <w:p w14:paraId="320B96B7" w14:textId="7954AB1F" w:rsidR="00031689" w:rsidRDefault="00031689" w:rsidP="00125889">
      <w:pPr>
        <w:ind w:left="720"/>
        <w:jc w:val="both"/>
        <w:rPr>
          <w:rFonts w:ascii="Gill Sans MT" w:hAnsi="Gill Sans MT" w:cstheme="majorHAnsi"/>
        </w:rPr>
      </w:pPr>
      <w:r>
        <w:rPr>
          <w:rFonts w:ascii="Gill Sans MT" w:hAnsi="Gill Sans MT" w:cstheme="majorHAnsi"/>
        </w:rPr>
        <w:t>Mayor Aufmuth was concerned about the length of the letter, but liked that the letter asked for direct County communication about the project status. Mayor Aufmuth reminded the Commission that County Chair Hutchinson had helped to organize the deal for the Tuscawilla Preserve for the Alachua Conservation Trust</w:t>
      </w:r>
      <w:r w:rsidR="00953233">
        <w:rPr>
          <w:rFonts w:ascii="Gill Sans MT" w:hAnsi="Gill Sans MT" w:cstheme="majorHAnsi"/>
        </w:rPr>
        <w:t>, in addition to the</w:t>
      </w:r>
      <w:r w:rsidR="005658FC">
        <w:rPr>
          <w:rFonts w:ascii="Gill Sans MT" w:hAnsi="Gill Sans MT" w:cstheme="majorHAnsi"/>
        </w:rPr>
        <w:t xml:space="preserve"> County’s</w:t>
      </w:r>
      <w:r w:rsidR="00953233">
        <w:rPr>
          <w:rFonts w:ascii="Gill Sans MT" w:hAnsi="Gill Sans MT" w:cstheme="majorHAnsi"/>
        </w:rPr>
        <w:t xml:space="preserve"> investment in the Micanopy </w:t>
      </w:r>
      <w:r w:rsidR="00DE0F8D">
        <w:rPr>
          <w:rFonts w:ascii="Gill Sans MT" w:hAnsi="Gill Sans MT" w:cstheme="majorHAnsi"/>
        </w:rPr>
        <w:t xml:space="preserve">Native </w:t>
      </w:r>
      <w:r w:rsidR="00953233">
        <w:rPr>
          <w:rFonts w:ascii="Gill Sans MT" w:hAnsi="Gill Sans MT" w:cstheme="majorHAnsi"/>
        </w:rPr>
        <w:t>American Heritage Preserve</w:t>
      </w:r>
      <w:r>
        <w:rPr>
          <w:rFonts w:ascii="Gill Sans MT" w:hAnsi="Gill Sans MT" w:cstheme="majorHAnsi"/>
        </w:rPr>
        <w:t>.</w:t>
      </w:r>
      <w:r w:rsidR="0098100F">
        <w:rPr>
          <w:rFonts w:ascii="Gill Sans MT" w:hAnsi="Gill Sans MT" w:cstheme="majorHAnsi"/>
        </w:rPr>
        <w:t xml:space="preserve"> Commissioner Mance pointed out that the project is under the direct supervision of the Alachua County Division of Growth Management and would not require approval of the County Commission.</w:t>
      </w:r>
      <w:r w:rsidR="00CA6A79">
        <w:rPr>
          <w:rFonts w:ascii="Gill Sans MT" w:hAnsi="Gill Sans MT" w:cstheme="majorHAnsi"/>
        </w:rPr>
        <w:t xml:space="preserve"> The Mayor expressed disappointment that the County would even consider this type of development on their own designated </w:t>
      </w:r>
      <w:r w:rsidR="00F114A0">
        <w:rPr>
          <w:rFonts w:ascii="Gill Sans MT" w:hAnsi="Gill Sans MT" w:cstheme="majorHAnsi"/>
          <w:i/>
          <w:iCs/>
        </w:rPr>
        <w:t xml:space="preserve">Florida </w:t>
      </w:r>
      <w:r w:rsidR="00CA6A79" w:rsidRPr="00CA6A79">
        <w:rPr>
          <w:rFonts w:ascii="Gill Sans MT" w:hAnsi="Gill Sans MT" w:cstheme="majorHAnsi"/>
          <w:i/>
          <w:iCs/>
        </w:rPr>
        <w:t>Scenic Highway</w:t>
      </w:r>
      <w:r w:rsidR="00CA6A79">
        <w:rPr>
          <w:rFonts w:ascii="Gill Sans MT" w:hAnsi="Gill Sans MT" w:cstheme="majorHAnsi"/>
        </w:rPr>
        <w:t>.</w:t>
      </w:r>
    </w:p>
    <w:p w14:paraId="32A8357C" w14:textId="77777777" w:rsidR="00031689" w:rsidRDefault="00031689" w:rsidP="00125889">
      <w:pPr>
        <w:ind w:left="720"/>
        <w:jc w:val="both"/>
        <w:rPr>
          <w:rFonts w:ascii="Gill Sans MT" w:hAnsi="Gill Sans MT" w:cstheme="majorHAnsi"/>
        </w:rPr>
      </w:pPr>
    </w:p>
    <w:p w14:paraId="4AC20853" w14:textId="429F7E91" w:rsidR="00942E1A" w:rsidRDefault="0098100F" w:rsidP="00125889">
      <w:pPr>
        <w:ind w:left="720"/>
        <w:jc w:val="both"/>
        <w:rPr>
          <w:rFonts w:ascii="Gill Sans MT" w:hAnsi="Gill Sans MT" w:cstheme="majorHAnsi"/>
        </w:rPr>
      </w:pPr>
      <w:r>
        <w:rPr>
          <w:rFonts w:ascii="Gill Sans MT" w:hAnsi="Gill Sans MT" w:cstheme="majorHAnsi"/>
        </w:rPr>
        <w:t xml:space="preserve">Commissioner Mance had included comments of </w:t>
      </w:r>
      <w:r w:rsidR="001322EF">
        <w:rPr>
          <w:rFonts w:ascii="Gill Sans MT" w:hAnsi="Gill Sans MT" w:cstheme="majorHAnsi"/>
        </w:rPr>
        <w:t>historical significance and</w:t>
      </w:r>
      <w:r>
        <w:rPr>
          <w:rFonts w:ascii="Gill Sans MT" w:hAnsi="Gill Sans MT" w:cstheme="majorHAnsi"/>
        </w:rPr>
        <w:t xml:space="preserve"> support in her letter from individuals and groups including the Alachua County </w:t>
      </w:r>
      <w:r w:rsidR="001322EF">
        <w:rPr>
          <w:rFonts w:ascii="Gill Sans MT" w:hAnsi="Gill Sans MT" w:cstheme="majorHAnsi"/>
        </w:rPr>
        <w:t>H</w:t>
      </w:r>
      <w:r>
        <w:rPr>
          <w:rFonts w:ascii="Gill Sans MT" w:hAnsi="Gill Sans MT" w:cstheme="majorHAnsi"/>
        </w:rPr>
        <w:t xml:space="preserve">istorical Commission; the Florida Department of State, Division of Historic Resources; the National Parks Services; Gulf Archaeology Research Institute; </w:t>
      </w:r>
      <w:r w:rsidR="001322EF">
        <w:rPr>
          <w:rFonts w:ascii="Gill Sans MT" w:hAnsi="Gill Sans MT" w:cstheme="majorHAnsi"/>
        </w:rPr>
        <w:t>Florida Trust for Historic Preservation; Rick Gonzalez, Vice Chairman of the President’s Advisory Council on Historic Preservation; and Mark Tarmey, Preservation Architect.</w:t>
      </w:r>
    </w:p>
    <w:p w14:paraId="7BC767A0" w14:textId="2BDF54FF" w:rsidR="00DE0F8D" w:rsidRDefault="00DE0F8D" w:rsidP="00125889">
      <w:pPr>
        <w:ind w:left="720"/>
        <w:jc w:val="both"/>
        <w:rPr>
          <w:rFonts w:ascii="Gill Sans MT" w:hAnsi="Gill Sans MT" w:cstheme="majorHAnsi"/>
        </w:rPr>
      </w:pPr>
    </w:p>
    <w:p w14:paraId="212A1AC3" w14:textId="77777777" w:rsidR="001E3F74" w:rsidRDefault="001E3F74" w:rsidP="00125889">
      <w:pPr>
        <w:ind w:left="720"/>
        <w:jc w:val="both"/>
        <w:rPr>
          <w:rFonts w:ascii="Gill Sans MT" w:hAnsi="Gill Sans MT" w:cstheme="majorHAnsi"/>
        </w:rPr>
      </w:pPr>
    </w:p>
    <w:p w14:paraId="37C73929" w14:textId="77777777" w:rsidR="001E3F74" w:rsidRDefault="001E3F74" w:rsidP="00125889">
      <w:pPr>
        <w:ind w:left="720"/>
        <w:jc w:val="both"/>
        <w:rPr>
          <w:rFonts w:ascii="Gill Sans MT" w:hAnsi="Gill Sans MT" w:cstheme="majorHAnsi"/>
        </w:rPr>
      </w:pPr>
    </w:p>
    <w:p w14:paraId="26AF0E3A" w14:textId="77777777" w:rsidR="001E3F74" w:rsidRDefault="001E3F74" w:rsidP="00125889">
      <w:pPr>
        <w:ind w:left="720"/>
        <w:jc w:val="both"/>
        <w:rPr>
          <w:rFonts w:ascii="Gill Sans MT" w:hAnsi="Gill Sans MT" w:cstheme="majorHAnsi"/>
        </w:rPr>
      </w:pPr>
    </w:p>
    <w:p w14:paraId="31CC7575" w14:textId="70E89BD4" w:rsidR="00DE0F8D" w:rsidRDefault="00DE0F8D" w:rsidP="00125889">
      <w:pPr>
        <w:ind w:left="720"/>
        <w:jc w:val="both"/>
        <w:rPr>
          <w:rFonts w:ascii="Gill Sans MT" w:hAnsi="Gill Sans MT" w:cstheme="majorHAnsi"/>
        </w:rPr>
      </w:pPr>
      <w:r>
        <w:rPr>
          <w:rFonts w:ascii="Gill Sans MT" w:hAnsi="Gill Sans MT" w:cstheme="majorHAnsi"/>
        </w:rPr>
        <w:t>Mayor Pro Tem Parker referenced  the State’s finding that more thorough research needs to be done to determine the location of the Battle of Micanopy and that the additional information would need to be reviewed to make a final evaluation, and he thought that would be a hurdle to overcome.</w:t>
      </w:r>
      <w:r w:rsidR="00491FF3">
        <w:rPr>
          <w:rFonts w:ascii="Gill Sans MT" w:hAnsi="Gill Sans MT" w:cstheme="majorHAnsi"/>
        </w:rPr>
        <w:t xml:space="preserve"> Jeff Forbes responded that the County </w:t>
      </w:r>
      <w:r w:rsidR="005658FC">
        <w:rPr>
          <w:rFonts w:ascii="Gill Sans MT" w:hAnsi="Gill Sans MT" w:cstheme="majorHAnsi"/>
        </w:rPr>
        <w:t xml:space="preserve">put the preliminary development plan on hold and </w:t>
      </w:r>
      <w:r w:rsidR="00491FF3">
        <w:rPr>
          <w:rFonts w:ascii="Gill Sans MT" w:hAnsi="Gill Sans MT" w:cstheme="majorHAnsi"/>
        </w:rPr>
        <w:t>kicked the issue back to the State for the applicant to provide additional analysis for the State to make a determination</w:t>
      </w:r>
      <w:r w:rsidR="005658FC">
        <w:rPr>
          <w:rFonts w:ascii="Gill Sans MT" w:hAnsi="Gill Sans MT" w:cstheme="majorHAnsi"/>
        </w:rPr>
        <w:t>,</w:t>
      </w:r>
      <w:r w:rsidR="00491FF3">
        <w:rPr>
          <w:rFonts w:ascii="Gill Sans MT" w:hAnsi="Gill Sans MT" w:cstheme="majorHAnsi"/>
        </w:rPr>
        <w:t xml:space="preserve"> but he has not received a definition of what additional analysis needs to be made. Jeff expressed that the applicant’s additional analysis will probably be completed by </w:t>
      </w:r>
      <w:r w:rsidR="00491FF3" w:rsidRPr="00491FF3">
        <w:rPr>
          <w:rFonts w:ascii="Gill Sans MT" w:hAnsi="Gill Sans MT" w:cstheme="majorHAnsi"/>
          <w:i/>
          <w:iCs/>
        </w:rPr>
        <w:t>South</w:t>
      </w:r>
      <w:r w:rsidR="00491FF3">
        <w:rPr>
          <w:rFonts w:ascii="Gill Sans MT" w:hAnsi="Gill Sans MT" w:cstheme="majorHAnsi"/>
          <w:i/>
          <w:iCs/>
        </w:rPr>
        <w:t>A</w:t>
      </w:r>
      <w:r w:rsidR="00491FF3" w:rsidRPr="00491FF3">
        <w:rPr>
          <w:rFonts w:ascii="Gill Sans MT" w:hAnsi="Gill Sans MT" w:cstheme="majorHAnsi"/>
          <w:i/>
          <w:iCs/>
        </w:rPr>
        <w:t>rc</w:t>
      </w:r>
      <w:r w:rsidR="00491FF3">
        <w:rPr>
          <w:rFonts w:ascii="Gill Sans MT" w:hAnsi="Gill Sans MT" w:cstheme="majorHAnsi"/>
        </w:rPr>
        <w:t>, who clearly has a</w:t>
      </w:r>
      <w:r w:rsidR="0076447F">
        <w:rPr>
          <w:rFonts w:ascii="Gill Sans MT" w:hAnsi="Gill Sans MT" w:cstheme="majorHAnsi"/>
        </w:rPr>
        <w:t>n economic</w:t>
      </w:r>
      <w:r w:rsidR="00491FF3">
        <w:rPr>
          <w:rFonts w:ascii="Gill Sans MT" w:hAnsi="Gill Sans MT" w:cstheme="majorHAnsi"/>
        </w:rPr>
        <w:t xml:space="preserve"> </w:t>
      </w:r>
      <w:r w:rsidR="0076447F">
        <w:rPr>
          <w:rFonts w:ascii="Gill Sans MT" w:hAnsi="Gill Sans MT" w:cstheme="majorHAnsi"/>
        </w:rPr>
        <w:t>bias</w:t>
      </w:r>
      <w:r w:rsidR="00491FF3">
        <w:rPr>
          <w:rFonts w:ascii="Gill Sans MT" w:hAnsi="Gill Sans MT" w:cstheme="majorHAnsi"/>
        </w:rPr>
        <w:t xml:space="preserve"> in the successful outcome of the planned project.</w:t>
      </w:r>
      <w:r w:rsidR="00552785">
        <w:rPr>
          <w:rFonts w:ascii="Gill Sans MT" w:hAnsi="Gill Sans MT" w:cstheme="majorHAnsi"/>
        </w:rPr>
        <w:t xml:space="preserve"> Causseaux, Hewett &amp; Walpole (CHW) </w:t>
      </w:r>
      <w:r w:rsidR="003309BE">
        <w:rPr>
          <w:rFonts w:ascii="Gill Sans MT" w:hAnsi="Gill Sans MT" w:cstheme="majorHAnsi"/>
        </w:rPr>
        <w:t>are the engineers for the applicant</w:t>
      </w:r>
      <w:r w:rsidR="00552785">
        <w:rPr>
          <w:rFonts w:ascii="Gill Sans MT" w:hAnsi="Gill Sans MT" w:cstheme="majorHAnsi"/>
        </w:rPr>
        <w:t xml:space="preserve">. </w:t>
      </w:r>
      <w:r w:rsidR="00E968BF">
        <w:rPr>
          <w:rFonts w:ascii="Gill Sans MT" w:hAnsi="Gill Sans MT" w:cstheme="majorHAnsi"/>
        </w:rPr>
        <w:t xml:space="preserve">Mayor Aufmuth answered that the outcome is incumbent on local control and for the County to step up and do something. Jeff Forbes felt that this second letter and the proposed resolution will </w:t>
      </w:r>
      <w:r w:rsidR="00DF43A8">
        <w:rPr>
          <w:rFonts w:ascii="Gill Sans MT" w:hAnsi="Gill Sans MT" w:cstheme="majorHAnsi"/>
        </w:rPr>
        <w:t>make</w:t>
      </w:r>
      <w:r w:rsidR="00E968BF">
        <w:rPr>
          <w:rFonts w:ascii="Gill Sans MT" w:hAnsi="Gill Sans MT" w:cstheme="majorHAnsi"/>
        </w:rPr>
        <w:t xml:space="preserve"> a positive, powerful statement.</w:t>
      </w:r>
    </w:p>
    <w:p w14:paraId="1E69C8E5" w14:textId="5B4CB745" w:rsidR="00DF43A8" w:rsidRDefault="00DF43A8" w:rsidP="00125889">
      <w:pPr>
        <w:ind w:left="720"/>
        <w:jc w:val="both"/>
        <w:rPr>
          <w:rFonts w:ascii="Gill Sans MT" w:hAnsi="Gill Sans MT" w:cstheme="majorHAnsi"/>
        </w:rPr>
      </w:pPr>
    </w:p>
    <w:p w14:paraId="31681E5A" w14:textId="70D8C308" w:rsidR="00A016F6" w:rsidRDefault="00DF43A8" w:rsidP="00125889">
      <w:pPr>
        <w:ind w:left="720"/>
        <w:jc w:val="both"/>
        <w:rPr>
          <w:rFonts w:ascii="Gill Sans MT" w:hAnsi="Gill Sans MT" w:cstheme="majorHAnsi"/>
        </w:rPr>
      </w:pPr>
      <w:bookmarkStart w:id="1" w:name="_Hlk51151306"/>
      <w:bookmarkStart w:id="2" w:name="_Hlk51152625"/>
      <w:r>
        <w:rPr>
          <w:rFonts w:ascii="Gill Sans MT" w:hAnsi="Gill Sans MT" w:cstheme="majorHAnsi"/>
        </w:rPr>
        <w:t xml:space="preserve">Commissioner Mance spoke about the issue affecting this particular parcel concerning Alachua County’s zoning error. </w:t>
      </w:r>
      <w:r w:rsidR="001E3F74">
        <w:rPr>
          <w:rFonts w:ascii="Gill Sans MT" w:hAnsi="Gill Sans MT" w:cstheme="majorHAnsi"/>
        </w:rPr>
        <w:t>C</w:t>
      </w:r>
      <w:r w:rsidR="00105E42">
        <w:rPr>
          <w:rFonts w:ascii="Gill Sans MT" w:hAnsi="Gill Sans MT" w:cstheme="majorHAnsi"/>
        </w:rPr>
        <w:t xml:space="preserve">hanges in the County Comprehensive Plan land use and zoning designations had caused a conflict that resulted in the County issuing a correction. When Alachua County adopted the new Comprehensive Plan, the parcel was intended to have reverted back to </w:t>
      </w:r>
      <w:r w:rsidR="00105E42" w:rsidRPr="0078178F">
        <w:rPr>
          <w:rFonts w:ascii="Gill Sans MT" w:hAnsi="Gill Sans MT" w:cstheme="majorHAnsi"/>
          <w:i/>
          <w:iCs/>
        </w:rPr>
        <w:t>Rural Agriculture</w:t>
      </w:r>
      <w:r w:rsidR="00105E42">
        <w:rPr>
          <w:rFonts w:ascii="Gill Sans MT" w:hAnsi="Gill Sans MT" w:cstheme="majorHAnsi"/>
        </w:rPr>
        <w:t xml:space="preserve"> zoning </w:t>
      </w:r>
      <w:r w:rsidR="00B64E43">
        <w:rPr>
          <w:rFonts w:ascii="Gill Sans MT" w:hAnsi="Gill Sans MT" w:cstheme="majorHAnsi"/>
        </w:rPr>
        <w:t>and</w:t>
      </w:r>
      <w:r w:rsidR="00FC05BF">
        <w:rPr>
          <w:rFonts w:ascii="Gill Sans MT" w:hAnsi="Gill Sans MT" w:cstheme="majorHAnsi"/>
        </w:rPr>
        <w:t xml:space="preserve"> to have dropped the</w:t>
      </w:r>
      <w:r w:rsidR="00B64E43">
        <w:rPr>
          <w:rFonts w:ascii="Gill Sans MT" w:hAnsi="Gill Sans MT" w:cstheme="majorHAnsi"/>
        </w:rPr>
        <w:t xml:space="preserve"> </w:t>
      </w:r>
      <w:r w:rsidR="00B64E43">
        <w:rPr>
          <w:rFonts w:ascii="Gill Sans MT" w:hAnsi="Gill Sans MT" w:cstheme="majorHAnsi"/>
          <w:i/>
          <w:iCs/>
        </w:rPr>
        <w:t>Business Highway</w:t>
      </w:r>
      <w:r w:rsidR="00B64E43">
        <w:rPr>
          <w:rFonts w:ascii="Gill Sans MT" w:hAnsi="Gill Sans MT" w:cstheme="majorHAnsi"/>
        </w:rPr>
        <w:t xml:space="preserve"> zoning, but </w:t>
      </w:r>
      <w:r w:rsidR="00FC05BF">
        <w:rPr>
          <w:rFonts w:ascii="Gill Sans MT" w:hAnsi="Gill Sans MT" w:cstheme="majorHAnsi"/>
        </w:rPr>
        <w:t>that</w:t>
      </w:r>
      <w:r w:rsidR="00B64E43">
        <w:rPr>
          <w:rFonts w:ascii="Gill Sans MT" w:hAnsi="Gill Sans MT" w:cstheme="majorHAnsi"/>
        </w:rPr>
        <w:t xml:space="preserve"> was not done due to</w:t>
      </w:r>
      <w:r w:rsidR="00FC05BF">
        <w:rPr>
          <w:rFonts w:ascii="Gill Sans MT" w:hAnsi="Gill Sans MT" w:cstheme="majorHAnsi"/>
        </w:rPr>
        <w:t xml:space="preserve"> County</w:t>
      </w:r>
      <w:r w:rsidR="00B64E43">
        <w:rPr>
          <w:rFonts w:ascii="Gill Sans MT" w:hAnsi="Gill Sans MT" w:cstheme="majorHAnsi"/>
        </w:rPr>
        <w:t xml:space="preserve"> oversight.</w:t>
      </w:r>
      <w:r w:rsidR="00FC05BF">
        <w:rPr>
          <w:rFonts w:ascii="Gill Sans MT" w:hAnsi="Gill Sans MT" w:cstheme="majorHAnsi"/>
        </w:rPr>
        <w:t xml:space="preserve"> </w:t>
      </w:r>
      <w:r w:rsidR="00A62C71">
        <w:rPr>
          <w:rFonts w:ascii="Gill Sans MT" w:hAnsi="Gill Sans MT" w:cstheme="majorHAnsi"/>
        </w:rPr>
        <w:t>The i</w:t>
      </w:r>
      <w:r w:rsidR="00FC05BF">
        <w:rPr>
          <w:rFonts w:ascii="Gill Sans MT" w:hAnsi="Gill Sans MT" w:cstheme="majorHAnsi"/>
        </w:rPr>
        <w:t>ncorrect zoning designation on the parcel</w:t>
      </w:r>
      <w:r w:rsidR="00A62C71">
        <w:rPr>
          <w:rFonts w:ascii="Gill Sans MT" w:hAnsi="Gill Sans MT" w:cstheme="majorHAnsi"/>
        </w:rPr>
        <w:t xml:space="preserve"> allowed</w:t>
      </w:r>
      <w:r w:rsidR="00FC05BF">
        <w:rPr>
          <w:rFonts w:ascii="Gill Sans MT" w:hAnsi="Gill Sans MT" w:cstheme="majorHAnsi"/>
        </w:rPr>
        <w:t xml:space="preserve"> the developer to submit an application to the County’s Development Review Committee for use of the parcel in a manner inconsistent with existing County code.</w:t>
      </w:r>
      <w:r w:rsidR="00A62C71">
        <w:rPr>
          <w:rFonts w:ascii="Gill Sans MT" w:hAnsi="Gill Sans MT" w:cstheme="majorHAnsi"/>
        </w:rPr>
        <w:t xml:space="preserve"> Additionally, because of incorrect zoning, the application only requires acceptance from the Development Review Committee but not the Board of County Commissioners.</w:t>
      </w:r>
      <w:r w:rsidR="00A016F6">
        <w:rPr>
          <w:rFonts w:ascii="Gill Sans MT" w:hAnsi="Gill Sans MT" w:cstheme="majorHAnsi"/>
        </w:rPr>
        <w:t xml:space="preserve"> Jeff Forbes expressed that Alachua Growth Management does not want this parcel to be developed, but unless the State or County identifies the parcel as historically and culturally significant, refusal of the development would risk a lawsuit by the developer.</w:t>
      </w:r>
    </w:p>
    <w:bookmarkEnd w:id="1"/>
    <w:p w14:paraId="49462BB0" w14:textId="2406ED16" w:rsidR="008C6F90" w:rsidRDefault="008C6F90" w:rsidP="00125889">
      <w:pPr>
        <w:ind w:left="720"/>
        <w:jc w:val="both"/>
        <w:rPr>
          <w:rFonts w:ascii="Gill Sans MT" w:hAnsi="Gill Sans MT" w:cstheme="majorHAnsi"/>
        </w:rPr>
      </w:pPr>
    </w:p>
    <w:bookmarkEnd w:id="2"/>
    <w:p w14:paraId="055A00C4" w14:textId="405A6F8D" w:rsidR="00AE0ED5" w:rsidRDefault="008C6F90" w:rsidP="00125889">
      <w:pPr>
        <w:ind w:left="720"/>
        <w:jc w:val="both"/>
        <w:rPr>
          <w:rFonts w:ascii="Gill Sans MT" w:hAnsi="Gill Sans MT" w:cstheme="majorHAnsi"/>
        </w:rPr>
      </w:pPr>
      <w:r>
        <w:rPr>
          <w:rFonts w:ascii="Gill Sans MT" w:hAnsi="Gill Sans MT" w:cstheme="majorHAnsi"/>
        </w:rPr>
        <w:t xml:space="preserve">Another objection of the Mayor is the entrance </w:t>
      </w:r>
      <w:r w:rsidR="00AE0ED5">
        <w:rPr>
          <w:rFonts w:ascii="Gill Sans MT" w:hAnsi="Gill Sans MT" w:cstheme="majorHAnsi"/>
        </w:rPr>
        <w:t>being at the corner of Tuscawilla and Hwy. 441 and the implications of increased traffic at that location.</w:t>
      </w:r>
      <w:r w:rsidR="001E3F74">
        <w:rPr>
          <w:rFonts w:ascii="Gill Sans MT" w:hAnsi="Gill Sans MT" w:cstheme="majorHAnsi"/>
        </w:rPr>
        <w:t xml:space="preserve"> </w:t>
      </w:r>
      <w:r w:rsidR="00AE0ED5">
        <w:rPr>
          <w:rFonts w:ascii="Gill Sans MT" w:hAnsi="Gill Sans MT" w:cstheme="majorHAnsi"/>
        </w:rPr>
        <w:t>Jeff Forbes reminded the Commission that even if the planned development is not stopped through historical and cultural significance, there is no guarantee that the project will make it through planned development</w:t>
      </w:r>
      <w:r w:rsidR="001E3F74">
        <w:rPr>
          <w:rFonts w:ascii="Gill Sans MT" w:hAnsi="Gill Sans MT" w:cstheme="majorHAnsi"/>
        </w:rPr>
        <w:t>,</w:t>
      </w:r>
      <w:r w:rsidR="00AE0ED5">
        <w:rPr>
          <w:rFonts w:ascii="Gill Sans MT" w:hAnsi="Gill Sans MT" w:cstheme="majorHAnsi"/>
        </w:rPr>
        <w:t xml:space="preserve"> </w:t>
      </w:r>
      <w:r w:rsidR="001E3F74">
        <w:rPr>
          <w:rFonts w:ascii="Gill Sans MT" w:hAnsi="Gill Sans MT" w:cstheme="majorHAnsi"/>
        </w:rPr>
        <w:t>T</w:t>
      </w:r>
      <w:r w:rsidR="00AE0ED5">
        <w:rPr>
          <w:rFonts w:ascii="Gill Sans MT" w:hAnsi="Gill Sans MT" w:cstheme="majorHAnsi"/>
        </w:rPr>
        <w:t>he</w:t>
      </w:r>
      <w:r w:rsidR="001E3F74">
        <w:rPr>
          <w:rFonts w:ascii="Gill Sans MT" w:hAnsi="Gill Sans MT" w:cstheme="majorHAnsi"/>
        </w:rPr>
        <w:t xml:space="preserve"> </w:t>
      </w:r>
      <w:r w:rsidR="00AE0ED5">
        <w:rPr>
          <w:rFonts w:ascii="Gill Sans MT" w:hAnsi="Gill Sans MT" w:cstheme="majorHAnsi"/>
        </w:rPr>
        <w:t>parcel is small</w:t>
      </w:r>
      <w:r w:rsidR="001E3F74">
        <w:rPr>
          <w:rFonts w:ascii="Gill Sans MT" w:hAnsi="Gill Sans MT" w:cstheme="majorHAnsi"/>
        </w:rPr>
        <w:t xml:space="preserve"> and</w:t>
      </w:r>
      <w:r w:rsidR="00AE0ED5">
        <w:rPr>
          <w:rFonts w:ascii="Gill Sans MT" w:hAnsi="Gill Sans MT" w:cstheme="majorHAnsi"/>
        </w:rPr>
        <w:t xml:space="preserve"> </w:t>
      </w:r>
      <w:r w:rsidR="001E3F74">
        <w:rPr>
          <w:rFonts w:ascii="Gill Sans MT" w:hAnsi="Gill Sans MT" w:cstheme="majorHAnsi"/>
        </w:rPr>
        <w:t>t</w:t>
      </w:r>
      <w:r w:rsidR="00AE0ED5">
        <w:rPr>
          <w:rFonts w:ascii="Gill Sans MT" w:hAnsi="Gill Sans MT" w:cstheme="majorHAnsi"/>
        </w:rPr>
        <w:t xml:space="preserve">he developer may be required to make major alterations. Commissioner Mance added that the submitted plans don’t include the location of a septic tank, drain field, or water supply. Additionally, </w:t>
      </w:r>
      <w:r w:rsidR="001E3F74">
        <w:rPr>
          <w:rFonts w:ascii="Gill Sans MT" w:hAnsi="Gill Sans MT" w:cstheme="majorHAnsi"/>
        </w:rPr>
        <w:t xml:space="preserve">sufficient </w:t>
      </w:r>
      <w:r w:rsidR="00AE0ED5">
        <w:rPr>
          <w:rFonts w:ascii="Gill Sans MT" w:hAnsi="Gill Sans MT" w:cstheme="majorHAnsi"/>
        </w:rPr>
        <w:t>water retention could be an issue.</w:t>
      </w:r>
    </w:p>
    <w:p w14:paraId="5BA06795" w14:textId="77777777" w:rsidR="00AE0ED5" w:rsidRDefault="00AE0ED5" w:rsidP="00125889">
      <w:pPr>
        <w:ind w:left="720"/>
        <w:jc w:val="both"/>
        <w:rPr>
          <w:rFonts w:ascii="Gill Sans MT" w:hAnsi="Gill Sans MT" w:cstheme="majorHAnsi"/>
        </w:rPr>
      </w:pPr>
    </w:p>
    <w:p w14:paraId="69999FF3" w14:textId="01D857A2" w:rsidR="00AC4E68" w:rsidRDefault="00A06E12" w:rsidP="00AC4E68">
      <w:pPr>
        <w:ind w:left="720"/>
        <w:jc w:val="both"/>
        <w:rPr>
          <w:rFonts w:ascii="Gill Sans MT" w:hAnsi="Gill Sans MT" w:cstheme="majorHAnsi"/>
          <w:bCs/>
          <w:iCs/>
          <w:sz w:val="19"/>
          <w:szCs w:val="19"/>
        </w:rPr>
      </w:pPr>
      <w:bookmarkStart w:id="3" w:name="_Hlk51137593"/>
      <w:r w:rsidRPr="003634AB">
        <w:rPr>
          <w:rFonts w:ascii="Gill Sans MT" w:hAnsi="Gill Sans MT" w:cstheme="majorHAnsi"/>
          <w:b/>
          <w:i/>
          <w:sz w:val="19"/>
          <w:szCs w:val="19"/>
        </w:rPr>
        <w:t>Motion made and second (</w:t>
      </w:r>
      <w:r w:rsidR="00125889">
        <w:rPr>
          <w:rFonts w:ascii="Gill Sans MT" w:hAnsi="Gill Sans MT" w:cstheme="majorHAnsi"/>
          <w:b/>
          <w:i/>
          <w:sz w:val="19"/>
          <w:szCs w:val="19"/>
        </w:rPr>
        <w:t>Parker</w:t>
      </w:r>
      <w:r>
        <w:rPr>
          <w:rFonts w:ascii="Gill Sans MT" w:hAnsi="Gill Sans MT" w:cstheme="majorHAnsi"/>
          <w:b/>
          <w:i/>
          <w:sz w:val="19"/>
          <w:szCs w:val="19"/>
        </w:rPr>
        <w:t>/</w:t>
      </w:r>
      <w:r w:rsidR="00125889">
        <w:rPr>
          <w:rFonts w:ascii="Gill Sans MT" w:hAnsi="Gill Sans MT" w:cstheme="majorHAnsi"/>
          <w:b/>
          <w:i/>
          <w:sz w:val="19"/>
          <w:szCs w:val="19"/>
        </w:rPr>
        <w:t>Mance</w:t>
      </w:r>
      <w:r w:rsidRPr="003634AB">
        <w:rPr>
          <w:rFonts w:ascii="Gill Sans MT" w:hAnsi="Gill Sans MT" w:cstheme="majorHAnsi"/>
          <w:b/>
          <w:i/>
          <w:sz w:val="19"/>
          <w:szCs w:val="19"/>
        </w:rPr>
        <w:t xml:space="preserve">) to </w:t>
      </w:r>
      <w:r w:rsidR="005C05DF">
        <w:rPr>
          <w:rFonts w:ascii="Gill Sans MT" w:hAnsi="Gill Sans MT" w:cstheme="majorHAnsi"/>
          <w:b/>
          <w:i/>
          <w:sz w:val="19"/>
          <w:szCs w:val="19"/>
        </w:rPr>
        <w:t xml:space="preserve">review </w:t>
      </w:r>
      <w:r w:rsidR="001E3F74">
        <w:rPr>
          <w:rFonts w:ascii="Gill Sans MT" w:hAnsi="Gill Sans MT" w:cstheme="majorHAnsi"/>
          <w:b/>
          <w:i/>
          <w:sz w:val="19"/>
          <w:szCs w:val="19"/>
        </w:rPr>
        <w:t xml:space="preserve">and approve </w:t>
      </w:r>
      <w:r w:rsidR="005C05DF">
        <w:rPr>
          <w:rFonts w:ascii="Gill Sans MT" w:hAnsi="Gill Sans MT" w:cstheme="majorHAnsi"/>
          <w:b/>
          <w:i/>
          <w:sz w:val="19"/>
          <w:szCs w:val="19"/>
        </w:rPr>
        <w:t>the letter in the context of this discussion</w:t>
      </w:r>
      <w:bookmarkEnd w:id="3"/>
      <w:r w:rsidR="00E87B34">
        <w:rPr>
          <w:rFonts w:ascii="Gill Sans MT" w:hAnsi="Gill Sans MT" w:cstheme="majorHAnsi"/>
          <w:b/>
          <w:i/>
          <w:sz w:val="19"/>
          <w:szCs w:val="19"/>
        </w:rPr>
        <w:t>;</w:t>
      </w:r>
      <w:r w:rsidR="00AC4E68">
        <w:rPr>
          <w:rFonts w:ascii="Gill Sans MT" w:hAnsi="Gill Sans MT" w:cstheme="majorHAnsi"/>
          <w:b/>
          <w:i/>
          <w:sz w:val="19"/>
          <w:szCs w:val="19"/>
        </w:rPr>
        <w:t xml:space="preserve"> Passed 3-0</w:t>
      </w:r>
    </w:p>
    <w:p w14:paraId="5E18350F" w14:textId="4D3ACB9D" w:rsidR="005C05DF" w:rsidRDefault="005C05DF" w:rsidP="00A06E12">
      <w:pPr>
        <w:ind w:left="720"/>
        <w:jc w:val="both"/>
        <w:rPr>
          <w:rFonts w:ascii="Gill Sans MT" w:hAnsi="Gill Sans MT" w:cstheme="majorHAnsi"/>
          <w:bCs/>
          <w:iCs/>
          <w:sz w:val="19"/>
          <w:szCs w:val="19"/>
        </w:rPr>
      </w:pPr>
      <w:r>
        <w:rPr>
          <w:rFonts w:ascii="Gill Sans MT" w:hAnsi="Gill Sans MT" w:cstheme="majorHAnsi"/>
          <w:bCs/>
          <w:iCs/>
          <w:sz w:val="19"/>
          <w:szCs w:val="19"/>
        </w:rPr>
        <w:t xml:space="preserve">Mayor Pro Tem Parker, who was in favor of a local grocery store but not in favor of this development, thought that the point of the letter needs to be edited and clarified. Mayor Aufmuth </w:t>
      </w:r>
      <w:r w:rsidR="001E3F74">
        <w:rPr>
          <w:rFonts w:ascii="Gill Sans MT" w:hAnsi="Gill Sans MT" w:cstheme="majorHAnsi"/>
          <w:bCs/>
          <w:iCs/>
          <w:sz w:val="19"/>
          <w:szCs w:val="19"/>
        </w:rPr>
        <w:t xml:space="preserve">answered </w:t>
      </w:r>
      <w:r>
        <w:rPr>
          <w:rFonts w:ascii="Gill Sans MT" w:hAnsi="Gill Sans MT" w:cstheme="majorHAnsi"/>
          <w:bCs/>
          <w:iCs/>
          <w:sz w:val="19"/>
          <w:szCs w:val="19"/>
        </w:rPr>
        <w:t>that the letter, which is being addressed to the County Commission, was being written so that the planning department would have Commission oversight to ensure that the project is being managed correctly. Parker did not think that the State is going to approve this location as the battlefield site.</w:t>
      </w:r>
      <w:r w:rsidR="00D94E66">
        <w:rPr>
          <w:rFonts w:ascii="Gill Sans MT" w:hAnsi="Gill Sans MT" w:cstheme="majorHAnsi"/>
          <w:bCs/>
          <w:iCs/>
          <w:sz w:val="19"/>
          <w:szCs w:val="19"/>
        </w:rPr>
        <w:t xml:space="preserve"> Additionally, Parker questioned the County rezoning process, and Commissioner</w:t>
      </w:r>
      <w:r w:rsidR="007833D5">
        <w:rPr>
          <w:rFonts w:ascii="Gill Sans MT" w:hAnsi="Gill Sans MT" w:cstheme="majorHAnsi"/>
          <w:bCs/>
          <w:iCs/>
          <w:sz w:val="19"/>
          <w:szCs w:val="19"/>
        </w:rPr>
        <w:t xml:space="preserve"> Mance explained again what had happened. </w:t>
      </w:r>
      <w:r w:rsidR="00A319CE">
        <w:rPr>
          <w:rFonts w:ascii="Gill Sans MT" w:hAnsi="Gill Sans MT" w:cstheme="majorHAnsi"/>
          <w:bCs/>
          <w:iCs/>
          <w:sz w:val="19"/>
          <w:szCs w:val="19"/>
        </w:rPr>
        <w:t xml:space="preserve">Mayor Pro Tem Parker wanted to highlight the County’s zoning error in our responses. </w:t>
      </w:r>
      <w:r w:rsidR="003943D3">
        <w:rPr>
          <w:rFonts w:ascii="Gill Sans MT" w:hAnsi="Gill Sans MT" w:cstheme="majorHAnsi"/>
          <w:bCs/>
          <w:iCs/>
          <w:sz w:val="19"/>
          <w:szCs w:val="19"/>
        </w:rPr>
        <w:t xml:space="preserve">Commissioner Mance thought that the Town could take the County and the developer to court over a decision because of the erroneous zoning designation. </w:t>
      </w:r>
      <w:r w:rsidR="007833D5">
        <w:rPr>
          <w:rFonts w:ascii="Gill Sans MT" w:hAnsi="Gill Sans MT" w:cstheme="majorHAnsi"/>
          <w:bCs/>
          <w:iCs/>
          <w:sz w:val="19"/>
          <w:szCs w:val="19"/>
        </w:rPr>
        <w:t>The Mayor offered to edit the letter with the Town Administrator’s help if the general intent of the letter was acceptable. Jeff Forbes estimated that the County would not meet on this matter until the middle of October</w:t>
      </w:r>
      <w:r w:rsidR="00855241">
        <w:rPr>
          <w:rFonts w:ascii="Gill Sans MT" w:hAnsi="Gill Sans MT" w:cstheme="majorHAnsi"/>
          <w:bCs/>
          <w:iCs/>
          <w:sz w:val="19"/>
          <w:szCs w:val="19"/>
        </w:rPr>
        <w:t xml:space="preserve">, but the Mayor wanted </w:t>
      </w:r>
      <w:r w:rsidR="001E3F74">
        <w:rPr>
          <w:rFonts w:ascii="Gill Sans MT" w:hAnsi="Gill Sans MT" w:cstheme="majorHAnsi"/>
          <w:bCs/>
          <w:iCs/>
          <w:sz w:val="19"/>
          <w:szCs w:val="19"/>
        </w:rPr>
        <w:t>the letter</w:t>
      </w:r>
      <w:r w:rsidR="00855241">
        <w:rPr>
          <w:rFonts w:ascii="Gill Sans MT" w:hAnsi="Gill Sans MT" w:cstheme="majorHAnsi"/>
          <w:bCs/>
          <w:iCs/>
          <w:sz w:val="19"/>
          <w:szCs w:val="19"/>
        </w:rPr>
        <w:t xml:space="preserve"> finalized by September 30</w:t>
      </w:r>
      <w:r w:rsidR="007833D5">
        <w:rPr>
          <w:rFonts w:ascii="Gill Sans MT" w:hAnsi="Gill Sans MT" w:cstheme="majorHAnsi"/>
          <w:bCs/>
          <w:iCs/>
          <w:sz w:val="19"/>
          <w:szCs w:val="19"/>
        </w:rPr>
        <w:t>.</w:t>
      </w:r>
    </w:p>
    <w:p w14:paraId="0F1D443B" w14:textId="70CF4786" w:rsidR="004A6A87" w:rsidRDefault="004A6A87" w:rsidP="00A06E12">
      <w:pPr>
        <w:ind w:left="720"/>
        <w:jc w:val="both"/>
        <w:rPr>
          <w:rFonts w:ascii="Gill Sans MT" w:hAnsi="Gill Sans MT" w:cstheme="majorHAnsi"/>
          <w:bCs/>
          <w:iCs/>
          <w:sz w:val="19"/>
          <w:szCs w:val="19"/>
        </w:rPr>
      </w:pPr>
    </w:p>
    <w:p w14:paraId="5AF7D371" w14:textId="63A21382" w:rsidR="004A6A87" w:rsidRPr="005C05DF" w:rsidRDefault="004A6A87" w:rsidP="00A06E12">
      <w:pPr>
        <w:ind w:left="720"/>
        <w:jc w:val="both"/>
        <w:rPr>
          <w:rFonts w:ascii="Gill Sans MT" w:hAnsi="Gill Sans MT" w:cstheme="majorHAnsi"/>
          <w:bCs/>
          <w:iCs/>
          <w:sz w:val="19"/>
          <w:szCs w:val="19"/>
        </w:rPr>
      </w:pPr>
      <w:r>
        <w:rPr>
          <w:rFonts w:ascii="Gill Sans MT" w:hAnsi="Gill Sans MT" w:cstheme="majorHAnsi"/>
          <w:bCs/>
          <w:iCs/>
          <w:sz w:val="19"/>
          <w:szCs w:val="19"/>
        </w:rPr>
        <w:t>The Mayor asked if James &amp; Shelly Rhodes, the current owners of the property, had been approached about a selling price for the parcel?</w:t>
      </w:r>
      <w:r w:rsidR="00E87B34">
        <w:rPr>
          <w:rFonts w:ascii="Gill Sans MT" w:hAnsi="Gill Sans MT" w:cstheme="majorHAnsi"/>
          <w:bCs/>
          <w:iCs/>
          <w:sz w:val="19"/>
          <w:szCs w:val="19"/>
        </w:rPr>
        <w:t xml:space="preserve"> The Mayor thought that the owners should be asked</w:t>
      </w:r>
      <w:r w:rsidR="00142EEE">
        <w:rPr>
          <w:rFonts w:ascii="Gill Sans MT" w:hAnsi="Gill Sans MT" w:cstheme="majorHAnsi"/>
          <w:bCs/>
          <w:iCs/>
          <w:sz w:val="19"/>
          <w:szCs w:val="19"/>
        </w:rPr>
        <w:t>; maybe the owners would appreciate an easier sale</w:t>
      </w:r>
      <w:r w:rsidR="00E87B34">
        <w:rPr>
          <w:rFonts w:ascii="Gill Sans MT" w:hAnsi="Gill Sans MT" w:cstheme="majorHAnsi"/>
          <w:bCs/>
          <w:iCs/>
          <w:sz w:val="19"/>
          <w:szCs w:val="19"/>
        </w:rPr>
        <w:t xml:space="preserve">. Parker thought that we could ask our attorneys to approach the owners with a price. </w:t>
      </w:r>
      <w:r w:rsidR="0019031B">
        <w:rPr>
          <w:rFonts w:ascii="Gill Sans MT" w:hAnsi="Gill Sans MT" w:cstheme="majorHAnsi"/>
          <w:bCs/>
          <w:iCs/>
          <w:sz w:val="19"/>
          <w:szCs w:val="19"/>
        </w:rPr>
        <w:t>Bud DesForges agreed.</w:t>
      </w:r>
    </w:p>
    <w:p w14:paraId="499F8A87" w14:textId="08922787" w:rsidR="00D722D8" w:rsidRDefault="00D722D8" w:rsidP="00A06E12">
      <w:pPr>
        <w:ind w:left="720"/>
        <w:jc w:val="both"/>
        <w:rPr>
          <w:rFonts w:ascii="Gill Sans MT" w:hAnsi="Gill Sans MT" w:cstheme="majorHAnsi"/>
          <w:b/>
          <w:i/>
          <w:sz w:val="19"/>
          <w:szCs w:val="19"/>
        </w:rPr>
      </w:pPr>
    </w:p>
    <w:p w14:paraId="23C0CA93" w14:textId="5BD35B62" w:rsidR="00855241" w:rsidRDefault="00D722D8" w:rsidP="00A06E12">
      <w:pPr>
        <w:ind w:left="72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Parker/Mance</w:t>
      </w:r>
      <w:r w:rsidRPr="003634AB">
        <w:rPr>
          <w:rFonts w:ascii="Gill Sans MT" w:hAnsi="Gill Sans MT" w:cstheme="majorHAnsi"/>
          <w:b/>
          <w:i/>
          <w:sz w:val="19"/>
          <w:szCs w:val="19"/>
        </w:rPr>
        <w:t>) to appro</w:t>
      </w:r>
      <w:r w:rsidR="00855241">
        <w:rPr>
          <w:rFonts w:ascii="Gill Sans MT" w:hAnsi="Gill Sans MT" w:cstheme="majorHAnsi"/>
          <w:b/>
          <w:i/>
          <w:sz w:val="19"/>
          <w:szCs w:val="19"/>
        </w:rPr>
        <w:t>ach the property owner for potential purchase</w:t>
      </w:r>
      <w:r>
        <w:rPr>
          <w:rFonts w:ascii="Gill Sans MT" w:hAnsi="Gill Sans MT" w:cstheme="majorHAnsi"/>
          <w:b/>
          <w:i/>
          <w:sz w:val="19"/>
          <w:szCs w:val="19"/>
        </w:rPr>
        <w:t xml:space="preserve">; </w:t>
      </w:r>
      <w:r w:rsidR="00AF7384">
        <w:rPr>
          <w:rFonts w:ascii="Gill Sans MT" w:hAnsi="Gill Sans MT" w:cstheme="majorHAnsi"/>
          <w:b/>
          <w:i/>
          <w:sz w:val="19"/>
          <w:szCs w:val="19"/>
        </w:rPr>
        <w:t>Passed 3-0</w:t>
      </w:r>
    </w:p>
    <w:p w14:paraId="40DF3C40" w14:textId="0691C948" w:rsidR="00855241" w:rsidRPr="00855241" w:rsidRDefault="00855241" w:rsidP="00A06E12">
      <w:pPr>
        <w:ind w:left="72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volunteered that the Rhodes’ had paid $150,000 for the property. </w:t>
      </w:r>
      <w:r w:rsidR="00142EEE">
        <w:rPr>
          <w:rFonts w:ascii="Gill Sans MT" w:hAnsi="Gill Sans MT" w:cstheme="majorHAnsi"/>
          <w:bCs/>
          <w:iCs/>
          <w:sz w:val="19"/>
          <w:szCs w:val="19"/>
        </w:rPr>
        <w:t xml:space="preserve">The Mayor would try to partner with other organizations such as the Alachua Conservation Trust or obtain grant funding to raise the necessary funds. </w:t>
      </w:r>
      <w:r>
        <w:rPr>
          <w:rFonts w:ascii="Gill Sans MT" w:hAnsi="Gill Sans MT" w:cstheme="majorHAnsi"/>
          <w:bCs/>
          <w:iCs/>
          <w:sz w:val="19"/>
          <w:szCs w:val="19"/>
        </w:rPr>
        <w:t>Mance thought that if purchased, the property might be annexed into Town.</w:t>
      </w:r>
      <w:r w:rsidR="00142EEE">
        <w:rPr>
          <w:rFonts w:ascii="Gill Sans MT" w:hAnsi="Gill Sans MT" w:cstheme="majorHAnsi"/>
          <w:bCs/>
          <w:iCs/>
          <w:sz w:val="19"/>
          <w:szCs w:val="19"/>
        </w:rPr>
        <w:t xml:space="preserve"> </w:t>
      </w:r>
    </w:p>
    <w:p w14:paraId="67373EC1" w14:textId="4D6F6700" w:rsidR="00D722D8" w:rsidRDefault="00D722D8" w:rsidP="00A06E12">
      <w:pPr>
        <w:ind w:left="720"/>
        <w:jc w:val="both"/>
        <w:rPr>
          <w:rFonts w:ascii="Gill Sans MT" w:hAnsi="Gill Sans MT" w:cstheme="majorHAnsi"/>
          <w:b/>
          <w:i/>
          <w:sz w:val="19"/>
          <w:szCs w:val="19"/>
        </w:rPr>
      </w:pPr>
    </w:p>
    <w:p w14:paraId="0703B544" w14:textId="3C62E292" w:rsidR="00A616ED" w:rsidRDefault="00A616ED" w:rsidP="00D722D8">
      <w:pPr>
        <w:ind w:left="720"/>
        <w:jc w:val="both"/>
        <w:rPr>
          <w:rFonts w:ascii="Gill Sans MT" w:hAnsi="Gill Sans MT" w:cstheme="majorHAnsi"/>
          <w:bCs/>
          <w:iCs/>
          <w:sz w:val="19"/>
          <w:szCs w:val="19"/>
        </w:rPr>
      </w:pPr>
      <w:r>
        <w:rPr>
          <w:rFonts w:ascii="Gill Sans MT" w:hAnsi="Gill Sans MT" w:cstheme="majorHAnsi"/>
          <w:bCs/>
          <w:iCs/>
          <w:sz w:val="19"/>
          <w:szCs w:val="19"/>
        </w:rPr>
        <w:t>Commissioner Mance spoke about planned tree removal on the site and the need to protect heritage trees. Town Administrator Gonano reminded the Commission that the Town’s tree ordinance does not protect trees on private property.</w:t>
      </w:r>
    </w:p>
    <w:p w14:paraId="57FFD588" w14:textId="2EFA57E1" w:rsidR="00A616ED" w:rsidRPr="00A616ED" w:rsidRDefault="00A616ED" w:rsidP="00D722D8">
      <w:pPr>
        <w:ind w:left="720"/>
        <w:jc w:val="both"/>
        <w:rPr>
          <w:rFonts w:ascii="Gill Sans MT" w:hAnsi="Gill Sans MT" w:cstheme="majorHAnsi"/>
          <w:bCs/>
          <w:iCs/>
          <w:sz w:val="19"/>
          <w:szCs w:val="19"/>
        </w:rPr>
      </w:pPr>
      <w:r>
        <w:rPr>
          <w:rFonts w:ascii="Gill Sans MT" w:hAnsi="Gill Sans MT" w:cstheme="majorHAnsi"/>
          <w:bCs/>
          <w:iCs/>
          <w:sz w:val="19"/>
          <w:szCs w:val="19"/>
        </w:rPr>
        <w:t>Mayor Aufmuth read Resolution 2020-10 by title only.</w:t>
      </w:r>
    </w:p>
    <w:p w14:paraId="5110311C" w14:textId="389AC080" w:rsidR="00D722D8" w:rsidRDefault="00D722D8" w:rsidP="00D722D8">
      <w:pPr>
        <w:ind w:left="720"/>
        <w:jc w:val="both"/>
        <w:rPr>
          <w:rFonts w:ascii="Gill Sans MT" w:hAnsi="Gill Sans MT" w:cstheme="majorHAnsi"/>
          <w:b/>
          <w:i/>
          <w:sz w:val="19"/>
          <w:szCs w:val="19"/>
        </w:rPr>
      </w:pPr>
      <w:r w:rsidRPr="003634AB">
        <w:rPr>
          <w:rFonts w:ascii="Gill Sans MT" w:hAnsi="Gill Sans MT" w:cstheme="majorHAnsi"/>
          <w:b/>
          <w:i/>
          <w:sz w:val="19"/>
          <w:szCs w:val="19"/>
        </w:rPr>
        <w:t>Motion made (</w:t>
      </w:r>
      <w:r w:rsidR="00A616ED">
        <w:rPr>
          <w:rFonts w:ascii="Gill Sans MT" w:hAnsi="Gill Sans MT" w:cstheme="majorHAnsi"/>
          <w:b/>
          <w:i/>
          <w:sz w:val="19"/>
          <w:szCs w:val="19"/>
        </w:rPr>
        <w:t>Mance</w:t>
      </w:r>
      <w:r w:rsidRPr="003634AB">
        <w:rPr>
          <w:rFonts w:ascii="Gill Sans MT" w:hAnsi="Gill Sans MT" w:cstheme="majorHAnsi"/>
          <w:b/>
          <w:i/>
          <w:sz w:val="19"/>
          <w:szCs w:val="19"/>
        </w:rPr>
        <w:t>)</w:t>
      </w:r>
      <w:r w:rsidR="009940B9">
        <w:rPr>
          <w:rFonts w:ascii="Gill Sans MT" w:hAnsi="Gill Sans MT" w:cstheme="majorHAnsi"/>
          <w:b/>
          <w:i/>
          <w:sz w:val="19"/>
          <w:szCs w:val="19"/>
        </w:rPr>
        <w:t xml:space="preserve"> to </w:t>
      </w:r>
      <w:r w:rsidRPr="003634AB">
        <w:rPr>
          <w:rFonts w:ascii="Gill Sans MT" w:hAnsi="Gill Sans MT" w:cstheme="majorHAnsi"/>
          <w:b/>
          <w:i/>
          <w:sz w:val="19"/>
          <w:szCs w:val="19"/>
        </w:rPr>
        <w:t>approve</w:t>
      </w:r>
      <w:r w:rsidR="009940B9">
        <w:rPr>
          <w:rFonts w:ascii="Gill Sans MT" w:hAnsi="Gill Sans MT" w:cstheme="majorHAnsi"/>
          <w:b/>
          <w:i/>
          <w:sz w:val="19"/>
          <w:szCs w:val="19"/>
        </w:rPr>
        <w:t xml:space="preserve"> Resolution 2020-10</w:t>
      </w:r>
      <w:r>
        <w:rPr>
          <w:rFonts w:ascii="Gill Sans MT" w:hAnsi="Gill Sans MT" w:cstheme="majorHAnsi"/>
          <w:b/>
          <w:i/>
          <w:sz w:val="19"/>
          <w:szCs w:val="19"/>
        </w:rPr>
        <w:t>; motion dies for lack of a second.</w:t>
      </w:r>
    </w:p>
    <w:p w14:paraId="0239C29E" w14:textId="24C18470" w:rsidR="00C16873" w:rsidRDefault="00C16873" w:rsidP="00D722D8">
      <w:pPr>
        <w:ind w:left="720"/>
        <w:jc w:val="both"/>
        <w:rPr>
          <w:rFonts w:ascii="Gill Sans MT" w:hAnsi="Gill Sans MT" w:cstheme="majorHAnsi"/>
          <w:bCs/>
          <w:iCs/>
          <w:sz w:val="19"/>
          <w:szCs w:val="19"/>
        </w:rPr>
      </w:pPr>
    </w:p>
    <w:p w14:paraId="2F028D76" w14:textId="0FF9BA5E" w:rsidR="001E3F74" w:rsidRDefault="001E3F74" w:rsidP="00D722D8">
      <w:pPr>
        <w:ind w:left="720"/>
        <w:jc w:val="both"/>
        <w:rPr>
          <w:rFonts w:ascii="Gill Sans MT" w:hAnsi="Gill Sans MT" w:cstheme="majorHAnsi"/>
          <w:bCs/>
          <w:iCs/>
          <w:sz w:val="19"/>
          <w:szCs w:val="19"/>
        </w:rPr>
      </w:pPr>
    </w:p>
    <w:p w14:paraId="7A6F5B19" w14:textId="1D06BBB4" w:rsidR="001E3F74" w:rsidRDefault="001E3F74" w:rsidP="00D722D8">
      <w:pPr>
        <w:ind w:left="720"/>
        <w:jc w:val="both"/>
        <w:rPr>
          <w:rFonts w:ascii="Gill Sans MT" w:hAnsi="Gill Sans MT" w:cstheme="majorHAnsi"/>
          <w:bCs/>
          <w:iCs/>
          <w:sz w:val="19"/>
          <w:szCs w:val="19"/>
        </w:rPr>
      </w:pPr>
    </w:p>
    <w:p w14:paraId="265BB857" w14:textId="27BBB42E" w:rsidR="001E3F74" w:rsidRDefault="001E3F74" w:rsidP="00D722D8">
      <w:pPr>
        <w:ind w:left="720"/>
        <w:jc w:val="both"/>
        <w:rPr>
          <w:rFonts w:ascii="Gill Sans MT" w:hAnsi="Gill Sans MT" w:cstheme="majorHAnsi"/>
          <w:bCs/>
          <w:iCs/>
          <w:sz w:val="19"/>
          <w:szCs w:val="19"/>
        </w:rPr>
      </w:pPr>
    </w:p>
    <w:p w14:paraId="66FC02A1" w14:textId="77777777" w:rsidR="001E3F74" w:rsidRDefault="001E3F74" w:rsidP="00D722D8">
      <w:pPr>
        <w:ind w:left="720"/>
        <w:jc w:val="both"/>
        <w:rPr>
          <w:rFonts w:ascii="Gill Sans MT" w:hAnsi="Gill Sans MT" w:cstheme="majorHAnsi"/>
          <w:bCs/>
          <w:iCs/>
          <w:sz w:val="19"/>
          <w:szCs w:val="19"/>
        </w:rPr>
      </w:pPr>
    </w:p>
    <w:p w14:paraId="5E549128" w14:textId="77777777" w:rsidR="001E3F74" w:rsidRDefault="001E3F74" w:rsidP="00D722D8">
      <w:pPr>
        <w:ind w:left="720"/>
        <w:jc w:val="both"/>
        <w:rPr>
          <w:rFonts w:ascii="Gill Sans MT" w:hAnsi="Gill Sans MT" w:cstheme="majorHAnsi"/>
          <w:bCs/>
          <w:iCs/>
          <w:sz w:val="19"/>
          <w:szCs w:val="19"/>
        </w:rPr>
      </w:pPr>
    </w:p>
    <w:p w14:paraId="6E8FBB7D" w14:textId="77777777" w:rsidR="001E3F74" w:rsidRDefault="001E3F74" w:rsidP="00D722D8">
      <w:pPr>
        <w:ind w:left="720"/>
        <w:jc w:val="both"/>
        <w:rPr>
          <w:rFonts w:ascii="Gill Sans MT" w:hAnsi="Gill Sans MT" w:cstheme="majorHAnsi"/>
          <w:bCs/>
          <w:iCs/>
          <w:sz w:val="19"/>
          <w:szCs w:val="19"/>
        </w:rPr>
      </w:pPr>
    </w:p>
    <w:p w14:paraId="23D7B097" w14:textId="6D519A0C" w:rsidR="00A616ED" w:rsidRDefault="00A616ED" w:rsidP="00D722D8">
      <w:pPr>
        <w:ind w:left="720"/>
        <w:jc w:val="both"/>
        <w:rPr>
          <w:rFonts w:ascii="Gill Sans MT" w:hAnsi="Gill Sans MT" w:cstheme="majorHAnsi"/>
          <w:bCs/>
          <w:iCs/>
          <w:sz w:val="19"/>
          <w:szCs w:val="19"/>
        </w:rPr>
      </w:pPr>
      <w:r>
        <w:rPr>
          <w:rFonts w:ascii="Gill Sans MT" w:hAnsi="Gill Sans MT" w:cstheme="majorHAnsi"/>
          <w:bCs/>
          <w:iCs/>
          <w:sz w:val="19"/>
          <w:szCs w:val="19"/>
        </w:rPr>
        <w:t>Parker wanted to delay the vote until we determine if the parcel can be purchased.</w:t>
      </w:r>
    </w:p>
    <w:p w14:paraId="0DA4992A" w14:textId="25AE40BB" w:rsidR="00C16873" w:rsidRPr="00C16873" w:rsidRDefault="00C16873" w:rsidP="00D722D8">
      <w:pPr>
        <w:ind w:left="720"/>
        <w:jc w:val="both"/>
        <w:rPr>
          <w:rFonts w:ascii="Gill Sans MT" w:hAnsi="Gill Sans MT" w:cstheme="majorHAnsi"/>
          <w:b/>
          <w:i/>
          <w:sz w:val="19"/>
          <w:szCs w:val="19"/>
        </w:rPr>
      </w:pPr>
      <w:r>
        <w:rPr>
          <w:rFonts w:ascii="Gill Sans MT" w:hAnsi="Gill Sans MT" w:cstheme="majorHAnsi"/>
          <w:b/>
          <w:i/>
          <w:sz w:val="19"/>
          <w:szCs w:val="19"/>
        </w:rPr>
        <w:t>Motion made (Parker) to table the discussion; motion dies for lack of a second.</w:t>
      </w:r>
    </w:p>
    <w:p w14:paraId="45CF52A0" w14:textId="77777777" w:rsidR="00D722D8" w:rsidRDefault="00D722D8" w:rsidP="00A06E12">
      <w:pPr>
        <w:ind w:left="720"/>
        <w:jc w:val="both"/>
        <w:rPr>
          <w:rFonts w:ascii="Gill Sans MT" w:hAnsi="Gill Sans MT" w:cstheme="majorHAnsi"/>
          <w:b/>
          <w:i/>
          <w:sz w:val="19"/>
          <w:szCs w:val="19"/>
        </w:rPr>
      </w:pPr>
    </w:p>
    <w:p w14:paraId="7CA3F542" w14:textId="5D47AEE1" w:rsidR="00A616ED" w:rsidRPr="00A616ED" w:rsidRDefault="00A616ED" w:rsidP="00A06E12">
      <w:pPr>
        <w:ind w:left="720"/>
        <w:jc w:val="both"/>
        <w:rPr>
          <w:rFonts w:ascii="Gill Sans MT" w:hAnsi="Gill Sans MT" w:cstheme="majorHAnsi"/>
          <w:bCs/>
          <w:iCs/>
          <w:sz w:val="19"/>
          <w:szCs w:val="19"/>
        </w:rPr>
      </w:pPr>
      <w:r>
        <w:rPr>
          <w:rFonts w:ascii="Gill Sans MT" w:hAnsi="Gill Sans MT" w:cstheme="majorHAnsi"/>
          <w:bCs/>
          <w:iCs/>
          <w:sz w:val="19"/>
          <w:szCs w:val="19"/>
        </w:rPr>
        <w:t>Mayor Aufmuth handed the gavel to Mayor Pro Tem Parker.</w:t>
      </w:r>
      <w:r w:rsidR="00C16873">
        <w:rPr>
          <w:rFonts w:ascii="Gill Sans MT" w:hAnsi="Gill Sans MT" w:cstheme="majorHAnsi"/>
          <w:bCs/>
          <w:iCs/>
          <w:sz w:val="19"/>
          <w:szCs w:val="19"/>
        </w:rPr>
        <w:t xml:space="preserve"> Parker thought that references in the resolution to ‘Dollar General’ should be changed to ‘commercial development.’ The Mayor and Town Administrator will make the changes.</w:t>
      </w:r>
    </w:p>
    <w:p w14:paraId="75F2BB37" w14:textId="7CF87677" w:rsidR="00D722D8" w:rsidRDefault="00D722D8" w:rsidP="00A06E12">
      <w:pPr>
        <w:ind w:left="72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Mance/Aufmuth</w:t>
      </w:r>
      <w:r w:rsidRPr="003634AB">
        <w:rPr>
          <w:rFonts w:ascii="Gill Sans MT" w:hAnsi="Gill Sans MT" w:cstheme="majorHAnsi"/>
          <w:b/>
          <w:i/>
          <w:sz w:val="19"/>
          <w:szCs w:val="19"/>
        </w:rPr>
        <w:t>) to approve</w:t>
      </w:r>
      <w:r>
        <w:rPr>
          <w:rFonts w:ascii="Gill Sans MT" w:hAnsi="Gill Sans MT" w:cstheme="majorHAnsi"/>
          <w:b/>
          <w:i/>
          <w:sz w:val="19"/>
          <w:szCs w:val="19"/>
        </w:rPr>
        <w:t xml:space="preserve"> Resolution 2020-10 with removal of all references to ‘Dollar General’ and to be replaced with the wording ‘commercial development’</w:t>
      </w:r>
      <w:r w:rsidR="00C16873">
        <w:rPr>
          <w:rFonts w:ascii="Gill Sans MT" w:hAnsi="Gill Sans MT" w:cstheme="majorHAnsi"/>
          <w:b/>
          <w:i/>
          <w:sz w:val="19"/>
          <w:szCs w:val="19"/>
        </w:rPr>
        <w:t xml:space="preserve"> and other edits</w:t>
      </w:r>
      <w:r w:rsidR="001E3F74">
        <w:rPr>
          <w:rFonts w:ascii="Gill Sans MT" w:hAnsi="Gill Sans MT" w:cstheme="majorHAnsi"/>
          <w:b/>
          <w:i/>
          <w:sz w:val="19"/>
          <w:szCs w:val="19"/>
        </w:rPr>
        <w:t xml:space="preserve"> to be</w:t>
      </w:r>
      <w:r w:rsidR="00C16873">
        <w:rPr>
          <w:rFonts w:ascii="Gill Sans MT" w:hAnsi="Gill Sans MT" w:cstheme="majorHAnsi"/>
          <w:b/>
          <w:i/>
          <w:sz w:val="19"/>
          <w:szCs w:val="19"/>
        </w:rPr>
        <w:t xml:space="preserve"> made by Mayor Aufmuth and Town Administrator Gonano</w:t>
      </w:r>
      <w:r>
        <w:rPr>
          <w:rFonts w:ascii="Gill Sans MT" w:hAnsi="Gill Sans MT" w:cstheme="majorHAnsi"/>
          <w:b/>
          <w:i/>
          <w:sz w:val="19"/>
          <w:szCs w:val="19"/>
        </w:rPr>
        <w:t>; Passed 3-0</w:t>
      </w:r>
    </w:p>
    <w:p w14:paraId="09066D7E" w14:textId="56A31F90" w:rsidR="005020A3" w:rsidRDefault="005020A3" w:rsidP="00A06E12">
      <w:pPr>
        <w:ind w:left="720"/>
        <w:jc w:val="both"/>
        <w:rPr>
          <w:rFonts w:ascii="Gill Sans MT" w:hAnsi="Gill Sans MT" w:cstheme="majorHAnsi"/>
          <w:bCs/>
          <w:iCs/>
          <w:sz w:val="19"/>
          <w:szCs w:val="19"/>
        </w:rPr>
      </w:pPr>
    </w:p>
    <w:p w14:paraId="4AFEB845" w14:textId="143E9D34" w:rsidR="005020A3" w:rsidRPr="005020A3" w:rsidRDefault="005020A3" w:rsidP="00A06E12">
      <w:pPr>
        <w:ind w:left="720"/>
        <w:jc w:val="both"/>
        <w:rPr>
          <w:rFonts w:ascii="Gill Sans MT" w:hAnsi="Gill Sans MT" w:cstheme="majorHAnsi"/>
          <w:bCs/>
          <w:iCs/>
        </w:rPr>
      </w:pPr>
      <w:r>
        <w:rPr>
          <w:rFonts w:ascii="Gill Sans MT" w:hAnsi="Gill Sans MT" w:cstheme="majorHAnsi"/>
          <w:bCs/>
          <w:iCs/>
          <w:sz w:val="19"/>
          <w:szCs w:val="19"/>
        </w:rPr>
        <w:t>Commissioner Mance would welcome a Dollar General outside Town limits on CR234 to serve the residents of Micanopy.</w:t>
      </w:r>
    </w:p>
    <w:p w14:paraId="4250865F" w14:textId="77777777" w:rsidR="003852AB" w:rsidRDefault="003852AB" w:rsidP="00BF3E4A">
      <w:pPr>
        <w:jc w:val="both"/>
        <w:rPr>
          <w:rFonts w:ascii="Gill Sans MT" w:hAnsi="Gill Sans MT" w:cstheme="majorHAnsi"/>
        </w:rPr>
      </w:pPr>
    </w:p>
    <w:p w14:paraId="263FC22E" w14:textId="62171492"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 xml:space="preserve">Adjourn </w:t>
      </w:r>
      <w:r w:rsidR="00A657E2">
        <w:rPr>
          <w:rFonts w:ascii="Gill Sans MT" w:hAnsi="Gill Sans MT" w:cstheme="majorHAnsi"/>
        </w:rPr>
        <w:t>7:08</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5DE2D548" w:rsidR="00AA4FD6" w:rsidRDefault="00AA4FD6" w:rsidP="00612474">
      <w:pPr>
        <w:rPr>
          <w:rFonts w:ascii="Gill Sans MT" w:hAnsi="Gill Sans MT"/>
          <w:b/>
        </w:rPr>
      </w:pPr>
    </w:p>
    <w:p w14:paraId="621D0452" w14:textId="77777777" w:rsidR="00AB0E8D" w:rsidRPr="00D61A76" w:rsidRDefault="00AB0E8D"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557A0705" w:rsidR="00231FCB" w:rsidRDefault="00AF6E3D" w:rsidP="009260B4">
      <w:pPr>
        <w:rPr>
          <w:rFonts w:ascii="Gill Sans MT" w:hAnsi="Gill Sans MT"/>
          <w:b/>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p w14:paraId="456C3C08" w14:textId="6447EA5A" w:rsidR="002D1DE3" w:rsidRDefault="002D1DE3" w:rsidP="009260B4">
      <w:pPr>
        <w:rPr>
          <w:rFonts w:ascii="Gill Sans MT" w:hAnsi="Gill Sans MT"/>
          <w:b/>
        </w:rPr>
      </w:pPr>
    </w:p>
    <w:p w14:paraId="35F66AAB" w14:textId="4966F225" w:rsidR="002D1DE3" w:rsidRDefault="002D1DE3" w:rsidP="009260B4">
      <w:pPr>
        <w:rPr>
          <w:rFonts w:ascii="Gill Sans MT" w:hAnsi="Gill Sans MT"/>
          <w:b/>
        </w:rPr>
      </w:pPr>
    </w:p>
    <w:p w14:paraId="0D644EFC" w14:textId="5C36CF58" w:rsidR="002D1DE3" w:rsidRDefault="002D1DE3" w:rsidP="009260B4">
      <w:pPr>
        <w:rPr>
          <w:rFonts w:ascii="Gill Sans MT" w:hAnsi="Gill Sans MT"/>
          <w:b/>
        </w:rPr>
      </w:pPr>
    </w:p>
    <w:p w14:paraId="3DBD4CD8" w14:textId="2239C733" w:rsidR="002D1DE3" w:rsidRDefault="002D1DE3" w:rsidP="009260B4">
      <w:pPr>
        <w:rPr>
          <w:rFonts w:ascii="Gill Sans MT" w:hAnsi="Gill Sans MT"/>
          <w:b/>
        </w:rPr>
      </w:pPr>
    </w:p>
    <w:p w14:paraId="1D9BA301" w14:textId="76C92F08" w:rsidR="002D1DE3" w:rsidRDefault="002D1DE3" w:rsidP="009260B4">
      <w:pPr>
        <w:rPr>
          <w:rFonts w:ascii="Gill Sans MT" w:hAnsi="Gill Sans MT"/>
          <w:b/>
        </w:rPr>
      </w:pPr>
    </w:p>
    <w:p w14:paraId="1F1E45A9" w14:textId="676332B1" w:rsidR="002D1DE3" w:rsidRDefault="002D1DE3" w:rsidP="009260B4">
      <w:pPr>
        <w:rPr>
          <w:rFonts w:ascii="Gill Sans MT" w:hAnsi="Gill Sans MT"/>
          <w:b/>
        </w:rPr>
      </w:pPr>
    </w:p>
    <w:p w14:paraId="639CA962" w14:textId="0C1B02D3" w:rsidR="002D1DE3" w:rsidRDefault="002D1DE3" w:rsidP="009260B4">
      <w:pPr>
        <w:rPr>
          <w:rFonts w:ascii="Gill Sans MT" w:hAnsi="Gill Sans MT"/>
          <w:b/>
        </w:rPr>
      </w:pPr>
    </w:p>
    <w:p w14:paraId="0348138D" w14:textId="7F22B2DA" w:rsidR="002D1DE3" w:rsidRDefault="002D1DE3" w:rsidP="009260B4">
      <w:pPr>
        <w:rPr>
          <w:rFonts w:ascii="Gill Sans MT" w:hAnsi="Gill Sans MT"/>
          <w:b/>
        </w:rPr>
      </w:pPr>
    </w:p>
    <w:p w14:paraId="713462F6" w14:textId="7F79BFE1" w:rsidR="002D1DE3" w:rsidRDefault="002D1DE3" w:rsidP="009260B4">
      <w:pPr>
        <w:rPr>
          <w:rFonts w:ascii="Gill Sans MT" w:hAnsi="Gill Sans MT"/>
          <w:b/>
        </w:rPr>
      </w:pPr>
    </w:p>
    <w:p w14:paraId="7CC308E1" w14:textId="6138A08A" w:rsidR="00DD3DD9" w:rsidRDefault="00DD3DD9" w:rsidP="009260B4">
      <w:pPr>
        <w:rPr>
          <w:rFonts w:ascii="Gill Sans MT" w:hAnsi="Gill Sans MT"/>
          <w:b/>
        </w:rPr>
      </w:pPr>
    </w:p>
    <w:p w14:paraId="5473B143" w14:textId="75643D17" w:rsidR="00DD3DD9" w:rsidRDefault="00DD3DD9" w:rsidP="009260B4">
      <w:pPr>
        <w:rPr>
          <w:rFonts w:ascii="Gill Sans MT" w:hAnsi="Gill Sans MT"/>
          <w:b/>
        </w:rPr>
      </w:pPr>
    </w:p>
    <w:p w14:paraId="21888ED2" w14:textId="0EDBE4AF" w:rsidR="00DD3DD9" w:rsidRDefault="00DD3DD9" w:rsidP="009260B4">
      <w:pPr>
        <w:rPr>
          <w:rFonts w:ascii="Gill Sans MT" w:hAnsi="Gill Sans MT"/>
          <w:b/>
        </w:rPr>
      </w:pPr>
    </w:p>
    <w:p w14:paraId="24E0D19C" w14:textId="5FD624D0" w:rsidR="00DD3DD9" w:rsidRDefault="00DD3DD9" w:rsidP="009260B4">
      <w:pPr>
        <w:rPr>
          <w:rFonts w:ascii="Gill Sans MT" w:hAnsi="Gill Sans MT"/>
          <w:b/>
        </w:rPr>
      </w:pPr>
    </w:p>
    <w:p w14:paraId="354F22EB" w14:textId="37FB65AB" w:rsidR="00DD3DD9" w:rsidRDefault="00DD3DD9" w:rsidP="009260B4">
      <w:pPr>
        <w:rPr>
          <w:rFonts w:ascii="Gill Sans MT" w:hAnsi="Gill Sans MT"/>
          <w:b/>
        </w:rPr>
      </w:pPr>
    </w:p>
    <w:p w14:paraId="427811DC" w14:textId="1351FC5E" w:rsidR="00DD3DD9" w:rsidRDefault="00DD3DD9" w:rsidP="009260B4">
      <w:pPr>
        <w:rPr>
          <w:rFonts w:ascii="Gill Sans MT" w:hAnsi="Gill Sans MT"/>
          <w:b/>
        </w:rPr>
      </w:pPr>
    </w:p>
    <w:p w14:paraId="4B4B54A6" w14:textId="23FB4E7B" w:rsidR="00DD3DD9" w:rsidRDefault="00DD3DD9" w:rsidP="009260B4">
      <w:pPr>
        <w:rPr>
          <w:rFonts w:ascii="Gill Sans MT" w:hAnsi="Gill Sans MT"/>
          <w:b/>
        </w:rPr>
      </w:pPr>
    </w:p>
    <w:p w14:paraId="7AFE86EB" w14:textId="118AD518" w:rsidR="00DD3DD9" w:rsidRDefault="00DD3DD9" w:rsidP="009260B4">
      <w:pPr>
        <w:rPr>
          <w:rFonts w:ascii="Gill Sans MT" w:hAnsi="Gill Sans MT"/>
          <w:b/>
        </w:rPr>
      </w:pPr>
    </w:p>
    <w:p w14:paraId="161DA69B" w14:textId="0A8D3438" w:rsidR="00DD3DD9" w:rsidRDefault="00DD3DD9" w:rsidP="009260B4">
      <w:pPr>
        <w:rPr>
          <w:rFonts w:ascii="Gill Sans MT" w:hAnsi="Gill Sans MT"/>
          <w:b/>
        </w:rPr>
      </w:pPr>
    </w:p>
    <w:p w14:paraId="66190CC0" w14:textId="6A0B1BBB" w:rsidR="00DD3DD9" w:rsidRDefault="00DD3DD9" w:rsidP="009260B4">
      <w:pPr>
        <w:rPr>
          <w:rFonts w:ascii="Gill Sans MT" w:hAnsi="Gill Sans MT"/>
          <w:b/>
        </w:rPr>
      </w:pPr>
    </w:p>
    <w:p w14:paraId="4733CA0C" w14:textId="28DB0487" w:rsidR="00DD3DD9" w:rsidRDefault="00DD3DD9" w:rsidP="009260B4">
      <w:pPr>
        <w:rPr>
          <w:rFonts w:ascii="Gill Sans MT" w:hAnsi="Gill Sans MT"/>
          <w:b/>
        </w:rPr>
      </w:pPr>
    </w:p>
    <w:p w14:paraId="75498489" w14:textId="206E5F47" w:rsidR="00DD3DD9" w:rsidRDefault="00DD3DD9" w:rsidP="009260B4">
      <w:pPr>
        <w:rPr>
          <w:rFonts w:ascii="Gill Sans MT" w:hAnsi="Gill Sans MT"/>
          <w:b/>
        </w:rPr>
      </w:pPr>
    </w:p>
    <w:p w14:paraId="4549E2A9" w14:textId="3E894C41" w:rsidR="00DD3DD9" w:rsidRDefault="00DD3DD9" w:rsidP="009260B4">
      <w:pPr>
        <w:rPr>
          <w:rFonts w:ascii="Gill Sans MT" w:hAnsi="Gill Sans MT"/>
          <w:b/>
        </w:rPr>
      </w:pPr>
    </w:p>
    <w:p w14:paraId="343F31CE" w14:textId="77667DA8" w:rsidR="00DD3DD9" w:rsidRDefault="00DD3DD9" w:rsidP="009260B4">
      <w:pPr>
        <w:rPr>
          <w:rFonts w:ascii="Gill Sans MT" w:hAnsi="Gill Sans MT"/>
          <w:b/>
        </w:rPr>
      </w:pPr>
    </w:p>
    <w:p w14:paraId="31EF7D5C" w14:textId="4BA8F87B" w:rsidR="00DD3DD9" w:rsidRDefault="00DD3DD9" w:rsidP="009260B4">
      <w:pPr>
        <w:rPr>
          <w:rFonts w:ascii="Gill Sans MT" w:hAnsi="Gill Sans MT"/>
          <w:b/>
        </w:rPr>
      </w:pPr>
    </w:p>
    <w:p w14:paraId="2C515A28" w14:textId="47FC7158" w:rsidR="00DD3DD9" w:rsidRDefault="00DD3DD9" w:rsidP="009260B4">
      <w:pPr>
        <w:rPr>
          <w:rFonts w:ascii="Gill Sans MT" w:hAnsi="Gill Sans MT"/>
          <w:b/>
        </w:rPr>
      </w:pPr>
    </w:p>
    <w:p w14:paraId="3A951B61" w14:textId="05482CFC" w:rsidR="00DD3DD9" w:rsidRDefault="00DD3DD9" w:rsidP="009260B4">
      <w:pPr>
        <w:rPr>
          <w:rFonts w:ascii="Gill Sans MT" w:hAnsi="Gill Sans MT"/>
          <w:b/>
        </w:rPr>
      </w:pPr>
    </w:p>
    <w:p w14:paraId="3CF283BB" w14:textId="3EB48203" w:rsidR="00DD3DD9" w:rsidRDefault="00DD3DD9" w:rsidP="009260B4">
      <w:pPr>
        <w:rPr>
          <w:rFonts w:ascii="Gill Sans MT" w:hAnsi="Gill Sans MT"/>
          <w:b/>
        </w:rPr>
      </w:pPr>
    </w:p>
    <w:p w14:paraId="1530DF1E" w14:textId="7E207713" w:rsidR="00DD3DD9" w:rsidRPr="00D61A76" w:rsidRDefault="00DD3DD9" w:rsidP="009260B4">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sectPr w:rsidR="00DD3DD9"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6203" w14:textId="77777777" w:rsidR="00CD3D69" w:rsidRDefault="00CD3D69" w:rsidP="006E70A0">
      <w:r>
        <w:separator/>
      </w:r>
    </w:p>
  </w:endnote>
  <w:endnote w:type="continuationSeparator" w:id="0">
    <w:p w14:paraId="19DB55E3" w14:textId="77777777" w:rsidR="00CD3D69" w:rsidRDefault="00CD3D69"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40F621A2"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06734B">
              <w:rPr>
                <w:rFonts w:ascii="Gill Sans MT" w:hAnsi="Gill Sans MT"/>
                <w:i/>
              </w:rPr>
              <w:t>September 17</w:t>
            </w:r>
            <w:r w:rsidR="002D1DE3">
              <w:rPr>
                <w:rFonts w:ascii="Gill Sans MT" w:hAnsi="Gill Sans MT"/>
                <w:i/>
              </w:rPr>
              <w:t>, 2020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B0AC" w14:textId="77777777" w:rsidR="00CD3D69" w:rsidRDefault="00CD3D69" w:rsidP="006E70A0">
      <w:r>
        <w:separator/>
      </w:r>
    </w:p>
  </w:footnote>
  <w:footnote w:type="continuationSeparator" w:id="0">
    <w:p w14:paraId="6D946853" w14:textId="77777777" w:rsidR="00CD3D69" w:rsidRDefault="00CD3D69"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689"/>
    <w:rsid w:val="00031982"/>
    <w:rsid w:val="0003362A"/>
    <w:rsid w:val="00033F6C"/>
    <w:rsid w:val="00034015"/>
    <w:rsid w:val="00034635"/>
    <w:rsid w:val="000352C3"/>
    <w:rsid w:val="00037493"/>
    <w:rsid w:val="0003766E"/>
    <w:rsid w:val="00037938"/>
    <w:rsid w:val="00042179"/>
    <w:rsid w:val="00043EE3"/>
    <w:rsid w:val="000452CB"/>
    <w:rsid w:val="0004553F"/>
    <w:rsid w:val="00047862"/>
    <w:rsid w:val="000508AF"/>
    <w:rsid w:val="000517C6"/>
    <w:rsid w:val="00053837"/>
    <w:rsid w:val="0005404E"/>
    <w:rsid w:val="00054225"/>
    <w:rsid w:val="00054E3D"/>
    <w:rsid w:val="00060C65"/>
    <w:rsid w:val="000664E0"/>
    <w:rsid w:val="00066D5F"/>
    <w:rsid w:val="0006734B"/>
    <w:rsid w:val="00070602"/>
    <w:rsid w:val="00071404"/>
    <w:rsid w:val="00071DCA"/>
    <w:rsid w:val="00072020"/>
    <w:rsid w:val="00073AC0"/>
    <w:rsid w:val="00075735"/>
    <w:rsid w:val="000774A0"/>
    <w:rsid w:val="000810AF"/>
    <w:rsid w:val="00081B62"/>
    <w:rsid w:val="000829D9"/>
    <w:rsid w:val="000831AE"/>
    <w:rsid w:val="00083778"/>
    <w:rsid w:val="00083AFC"/>
    <w:rsid w:val="000848F1"/>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C8C"/>
    <w:rsid w:val="0010492D"/>
    <w:rsid w:val="00105488"/>
    <w:rsid w:val="00105E42"/>
    <w:rsid w:val="00106857"/>
    <w:rsid w:val="00107191"/>
    <w:rsid w:val="001105BB"/>
    <w:rsid w:val="00110DAD"/>
    <w:rsid w:val="00111E6C"/>
    <w:rsid w:val="001129AF"/>
    <w:rsid w:val="00112BE5"/>
    <w:rsid w:val="0011477C"/>
    <w:rsid w:val="00114E9B"/>
    <w:rsid w:val="001162D7"/>
    <w:rsid w:val="00117B82"/>
    <w:rsid w:val="00120E8E"/>
    <w:rsid w:val="00125889"/>
    <w:rsid w:val="00125F55"/>
    <w:rsid w:val="00126AFA"/>
    <w:rsid w:val="001322EF"/>
    <w:rsid w:val="00132A3A"/>
    <w:rsid w:val="00132CA0"/>
    <w:rsid w:val="00135DF4"/>
    <w:rsid w:val="00136671"/>
    <w:rsid w:val="00136B8D"/>
    <w:rsid w:val="00142EBE"/>
    <w:rsid w:val="00142EE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425A"/>
    <w:rsid w:val="001863B3"/>
    <w:rsid w:val="00186AEB"/>
    <w:rsid w:val="0019031B"/>
    <w:rsid w:val="00191C39"/>
    <w:rsid w:val="00192FBA"/>
    <w:rsid w:val="00194B27"/>
    <w:rsid w:val="00197353"/>
    <w:rsid w:val="001A0696"/>
    <w:rsid w:val="001A7314"/>
    <w:rsid w:val="001B0FEB"/>
    <w:rsid w:val="001B2EFD"/>
    <w:rsid w:val="001B3BE8"/>
    <w:rsid w:val="001B40A6"/>
    <w:rsid w:val="001B5579"/>
    <w:rsid w:val="001B6ED2"/>
    <w:rsid w:val="001C2500"/>
    <w:rsid w:val="001C38BD"/>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3F74"/>
    <w:rsid w:val="001E65F5"/>
    <w:rsid w:val="001E75C9"/>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517"/>
    <w:rsid w:val="00216EE7"/>
    <w:rsid w:val="002175EB"/>
    <w:rsid w:val="002203B7"/>
    <w:rsid w:val="0022089A"/>
    <w:rsid w:val="002225F1"/>
    <w:rsid w:val="00222AE9"/>
    <w:rsid w:val="00222BAE"/>
    <w:rsid w:val="00223142"/>
    <w:rsid w:val="00224DE5"/>
    <w:rsid w:val="00226C91"/>
    <w:rsid w:val="002277ED"/>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0F02"/>
    <w:rsid w:val="002C2DE0"/>
    <w:rsid w:val="002C39E2"/>
    <w:rsid w:val="002C3F27"/>
    <w:rsid w:val="002C5901"/>
    <w:rsid w:val="002C65F8"/>
    <w:rsid w:val="002C7528"/>
    <w:rsid w:val="002D1087"/>
    <w:rsid w:val="002D1DE3"/>
    <w:rsid w:val="002D420C"/>
    <w:rsid w:val="002D43A6"/>
    <w:rsid w:val="002D624D"/>
    <w:rsid w:val="002D7C83"/>
    <w:rsid w:val="002E0046"/>
    <w:rsid w:val="002E1177"/>
    <w:rsid w:val="002E11C5"/>
    <w:rsid w:val="002F1C56"/>
    <w:rsid w:val="002F4E3F"/>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09BE"/>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1F0A"/>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943D3"/>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5D59"/>
    <w:rsid w:val="003C6F38"/>
    <w:rsid w:val="003C749B"/>
    <w:rsid w:val="003D201F"/>
    <w:rsid w:val="003D23A7"/>
    <w:rsid w:val="003D279B"/>
    <w:rsid w:val="003D3372"/>
    <w:rsid w:val="003E23AF"/>
    <w:rsid w:val="003E3118"/>
    <w:rsid w:val="003E34F1"/>
    <w:rsid w:val="003E3F37"/>
    <w:rsid w:val="003E534C"/>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169B0"/>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2F8D"/>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3AF"/>
    <w:rsid w:val="004914BF"/>
    <w:rsid w:val="00491FF3"/>
    <w:rsid w:val="0049220B"/>
    <w:rsid w:val="004925D1"/>
    <w:rsid w:val="0049323E"/>
    <w:rsid w:val="004939C6"/>
    <w:rsid w:val="00494747"/>
    <w:rsid w:val="00497191"/>
    <w:rsid w:val="00497E14"/>
    <w:rsid w:val="004A036D"/>
    <w:rsid w:val="004A3FFA"/>
    <w:rsid w:val="004A509D"/>
    <w:rsid w:val="004A522B"/>
    <w:rsid w:val="004A6A41"/>
    <w:rsid w:val="004A6A87"/>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4C02"/>
    <w:rsid w:val="004E5855"/>
    <w:rsid w:val="004E5A01"/>
    <w:rsid w:val="004E63C3"/>
    <w:rsid w:val="004E6EE2"/>
    <w:rsid w:val="004F283E"/>
    <w:rsid w:val="004F3F4C"/>
    <w:rsid w:val="004F645E"/>
    <w:rsid w:val="004F76B1"/>
    <w:rsid w:val="00500476"/>
    <w:rsid w:val="005020A3"/>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0483"/>
    <w:rsid w:val="005516C3"/>
    <w:rsid w:val="0055273E"/>
    <w:rsid w:val="00552785"/>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58FC"/>
    <w:rsid w:val="00566883"/>
    <w:rsid w:val="00571788"/>
    <w:rsid w:val="005720CB"/>
    <w:rsid w:val="0057308B"/>
    <w:rsid w:val="00574DEF"/>
    <w:rsid w:val="005766A6"/>
    <w:rsid w:val="00584A45"/>
    <w:rsid w:val="00584AB0"/>
    <w:rsid w:val="00586A05"/>
    <w:rsid w:val="005923A3"/>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5DF"/>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46C7"/>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0134"/>
    <w:rsid w:val="006B41F4"/>
    <w:rsid w:val="006B6687"/>
    <w:rsid w:val="006C0F5D"/>
    <w:rsid w:val="006C1B27"/>
    <w:rsid w:val="006C33FD"/>
    <w:rsid w:val="006C3E20"/>
    <w:rsid w:val="006C71CC"/>
    <w:rsid w:val="006D1141"/>
    <w:rsid w:val="006D153E"/>
    <w:rsid w:val="006D25CB"/>
    <w:rsid w:val="006D545E"/>
    <w:rsid w:val="006D5E6E"/>
    <w:rsid w:val="006D5EBB"/>
    <w:rsid w:val="006D649E"/>
    <w:rsid w:val="006D7142"/>
    <w:rsid w:val="006D7AB1"/>
    <w:rsid w:val="006E2469"/>
    <w:rsid w:val="006E4EE7"/>
    <w:rsid w:val="006E5C49"/>
    <w:rsid w:val="006E6533"/>
    <w:rsid w:val="006E65D9"/>
    <w:rsid w:val="006E70A0"/>
    <w:rsid w:val="006E731B"/>
    <w:rsid w:val="006F07E0"/>
    <w:rsid w:val="006F2A45"/>
    <w:rsid w:val="006F3E14"/>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4B0F"/>
    <w:rsid w:val="0075554F"/>
    <w:rsid w:val="0076013F"/>
    <w:rsid w:val="00763D57"/>
    <w:rsid w:val="007643CB"/>
    <w:rsid w:val="0076447F"/>
    <w:rsid w:val="0076462A"/>
    <w:rsid w:val="00772278"/>
    <w:rsid w:val="007727F1"/>
    <w:rsid w:val="00772B8C"/>
    <w:rsid w:val="007741DD"/>
    <w:rsid w:val="0077658C"/>
    <w:rsid w:val="00777347"/>
    <w:rsid w:val="00777840"/>
    <w:rsid w:val="00777849"/>
    <w:rsid w:val="0078178F"/>
    <w:rsid w:val="00781B60"/>
    <w:rsid w:val="007833D5"/>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D6D48"/>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241"/>
    <w:rsid w:val="00855578"/>
    <w:rsid w:val="00860048"/>
    <w:rsid w:val="00865664"/>
    <w:rsid w:val="008675F2"/>
    <w:rsid w:val="00867832"/>
    <w:rsid w:val="00870445"/>
    <w:rsid w:val="00870F61"/>
    <w:rsid w:val="008712C8"/>
    <w:rsid w:val="0087133E"/>
    <w:rsid w:val="00882E33"/>
    <w:rsid w:val="00887EF4"/>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C6F9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2E1A"/>
    <w:rsid w:val="00944AEA"/>
    <w:rsid w:val="00947F8C"/>
    <w:rsid w:val="009510A4"/>
    <w:rsid w:val="00951A1E"/>
    <w:rsid w:val="00953233"/>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00F"/>
    <w:rsid w:val="0098190D"/>
    <w:rsid w:val="0098614E"/>
    <w:rsid w:val="00987626"/>
    <w:rsid w:val="009877D3"/>
    <w:rsid w:val="00991A4C"/>
    <w:rsid w:val="00991FC5"/>
    <w:rsid w:val="00993B35"/>
    <w:rsid w:val="00993D9C"/>
    <w:rsid w:val="009940B9"/>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1DA2"/>
    <w:rsid w:val="009E5551"/>
    <w:rsid w:val="009E5DE9"/>
    <w:rsid w:val="009F381C"/>
    <w:rsid w:val="009F4253"/>
    <w:rsid w:val="009F5052"/>
    <w:rsid w:val="009F50D5"/>
    <w:rsid w:val="009F5411"/>
    <w:rsid w:val="009F60CC"/>
    <w:rsid w:val="009F62B5"/>
    <w:rsid w:val="009F6A8E"/>
    <w:rsid w:val="009F6B26"/>
    <w:rsid w:val="009F7847"/>
    <w:rsid w:val="00A016F6"/>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19CE"/>
    <w:rsid w:val="00A32112"/>
    <w:rsid w:val="00A334F3"/>
    <w:rsid w:val="00A40951"/>
    <w:rsid w:val="00A42C4F"/>
    <w:rsid w:val="00A4416D"/>
    <w:rsid w:val="00A4569D"/>
    <w:rsid w:val="00A45DA2"/>
    <w:rsid w:val="00A47884"/>
    <w:rsid w:val="00A54C3E"/>
    <w:rsid w:val="00A561AD"/>
    <w:rsid w:val="00A56608"/>
    <w:rsid w:val="00A56AD9"/>
    <w:rsid w:val="00A616ED"/>
    <w:rsid w:val="00A61CFB"/>
    <w:rsid w:val="00A627FA"/>
    <w:rsid w:val="00A62C71"/>
    <w:rsid w:val="00A657E2"/>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0E8D"/>
    <w:rsid w:val="00AB3E55"/>
    <w:rsid w:val="00AB457F"/>
    <w:rsid w:val="00AB4A22"/>
    <w:rsid w:val="00AB565E"/>
    <w:rsid w:val="00AB66A4"/>
    <w:rsid w:val="00AB6886"/>
    <w:rsid w:val="00AB7CE7"/>
    <w:rsid w:val="00AB7EB3"/>
    <w:rsid w:val="00AC35AA"/>
    <w:rsid w:val="00AC46B7"/>
    <w:rsid w:val="00AC4E68"/>
    <w:rsid w:val="00AC6D2D"/>
    <w:rsid w:val="00AC73BF"/>
    <w:rsid w:val="00AC7B65"/>
    <w:rsid w:val="00AD307A"/>
    <w:rsid w:val="00AD593E"/>
    <w:rsid w:val="00AD7121"/>
    <w:rsid w:val="00AE0ED5"/>
    <w:rsid w:val="00AE101C"/>
    <w:rsid w:val="00AE26C3"/>
    <w:rsid w:val="00AE4749"/>
    <w:rsid w:val="00AF6E3D"/>
    <w:rsid w:val="00AF7384"/>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360B5"/>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4E43"/>
    <w:rsid w:val="00B65E61"/>
    <w:rsid w:val="00B66221"/>
    <w:rsid w:val="00B6748D"/>
    <w:rsid w:val="00B7624E"/>
    <w:rsid w:val="00B7776B"/>
    <w:rsid w:val="00B7785A"/>
    <w:rsid w:val="00B836C0"/>
    <w:rsid w:val="00B86199"/>
    <w:rsid w:val="00B87CC7"/>
    <w:rsid w:val="00B90465"/>
    <w:rsid w:val="00B90DF7"/>
    <w:rsid w:val="00B910C6"/>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03"/>
    <w:rsid w:val="00BD46AB"/>
    <w:rsid w:val="00BD51DD"/>
    <w:rsid w:val="00BD6AD9"/>
    <w:rsid w:val="00BE1520"/>
    <w:rsid w:val="00BE3CA0"/>
    <w:rsid w:val="00BE4AC8"/>
    <w:rsid w:val="00BE4B46"/>
    <w:rsid w:val="00BF149E"/>
    <w:rsid w:val="00BF372C"/>
    <w:rsid w:val="00BF3E4A"/>
    <w:rsid w:val="00BF3F37"/>
    <w:rsid w:val="00BF48DA"/>
    <w:rsid w:val="00BF6157"/>
    <w:rsid w:val="00BF7440"/>
    <w:rsid w:val="00C03AB6"/>
    <w:rsid w:val="00C04705"/>
    <w:rsid w:val="00C04CFE"/>
    <w:rsid w:val="00C05367"/>
    <w:rsid w:val="00C059C2"/>
    <w:rsid w:val="00C077F1"/>
    <w:rsid w:val="00C07816"/>
    <w:rsid w:val="00C07C51"/>
    <w:rsid w:val="00C10328"/>
    <w:rsid w:val="00C103F4"/>
    <w:rsid w:val="00C10C84"/>
    <w:rsid w:val="00C154FC"/>
    <w:rsid w:val="00C15C83"/>
    <w:rsid w:val="00C16873"/>
    <w:rsid w:val="00C249B0"/>
    <w:rsid w:val="00C253EA"/>
    <w:rsid w:val="00C30000"/>
    <w:rsid w:val="00C30CC1"/>
    <w:rsid w:val="00C31806"/>
    <w:rsid w:val="00C32A1F"/>
    <w:rsid w:val="00C348DC"/>
    <w:rsid w:val="00C36720"/>
    <w:rsid w:val="00C37105"/>
    <w:rsid w:val="00C42018"/>
    <w:rsid w:val="00C42148"/>
    <w:rsid w:val="00C4477F"/>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984"/>
    <w:rsid w:val="00CA5CAA"/>
    <w:rsid w:val="00CA6A79"/>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3D69"/>
    <w:rsid w:val="00CD4393"/>
    <w:rsid w:val="00CE31C9"/>
    <w:rsid w:val="00CE36DD"/>
    <w:rsid w:val="00CE3DEA"/>
    <w:rsid w:val="00CE539D"/>
    <w:rsid w:val="00CE6735"/>
    <w:rsid w:val="00CE729A"/>
    <w:rsid w:val="00CF0A37"/>
    <w:rsid w:val="00CF1353"/>
    <w:rsid w:val="00CF1FCD"/>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469"/>
    <w:rsid w:val="00D6482C"/>
    <w:rsid w:val="00D661B8"/>
    <w:rsid w:val="00D722D8"/>
    <w:rsid w:val="00D73761"/>
    <w:rsid w:val="00D7474D"/>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4E66"/>
    <w:rsid w:val="00D954FC"/>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DD9"/>
    <w:rsid w:val="00DD3F7D"/>
    <w:rsid w:val="00DD4ABB"/>
    <w:rsid w:val="00DD55AA"/>
    <w:rsid w:val="00DD5EFF"/>
    <w:rsid w:val="00DD6768"/>
    <w:rsid w:val="00DD6801"/>
    <w:rsid w:val="00DD69D7"/>
    <w:rsid w:val="00DE0621"/>
    <w:rsid w:val="00DE0F8D"/>
    <w:rsid w:val="00DE5ADF"/>
    <w:rsid w:val="00DE79C2"/>
    <w:rsid w:val="00DF0AF6"/>
    <w:rsid w:val="00DF43A8"/>
    <w:rsid w:val="00DF452B"/>
    <w:rsid w:val="00DF578C"/>
    <w:rsid w:val="00DF6B81"/>
    <w:rsid w:val="00DF72E4"/>
    <w:rsid w:val="00E0250F"/>
    <w:rsid w:val="00E03671"/>
    <w:rsid w:val="00E056D5"/>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1FEF"/>
    <w:rsid w:val="00E622B7"/>
    <w:rsid w:val="00E64497"/>
    <w:rsid w:val="00E66680"/>
    <w:rsid w:val="00E66875"/>
    <w:rsid w:val="00E6765D"/>
    <w:rsid w:val="00E71EA9"/>
    <w:rsid w:val="00E72152"/>
    <w:rsid w:val="00E7232B"/>
    <w:rsid w:val="00E72B03"/>
    <w:rsid w:val="00E744B9"/>
    <w:rsid w:val="00E7462F"/>
    <w:rsid w:val="00E750C9"/>
    <w:rsid w:val="00E75339"/>
    <w:rsid w:val="00E7607F"/>
    <w:rsid w:val="00E80762"/>
    <w:rsid w:val="00E81581"/>
    <w:rsid w:val="00E81717"/>
    <w:rsid w:val="00E819BE"/>
    <w:rsid w:val="00E81D9B"/>
    <w:rsid w:val="00E86DAE"/>
    <w:rsid w:val="00E8773B"/>
    <w:rsid w:val="00E87B34"/>
    <w:rsid w:val="00E87FE9"/>
    <w:rsid w:val="00E90EA9"/>
    <w:rsid w:val="00E910C9"/>
    <w:rsid w:val="00E9188E"/>
    <w:rsid w:val="00E9352A"/>
    <w:rsid w:val="00E968BF"/>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97C"/>
    <w:rsid w:val="00EE485B"/>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4A0"/>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3F84"/>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4E0A"/>
    <w:rsid w:val="00FA63D2"/>
    <w:rsid w:val="00FA643B"/>
    <w:rsid w:val="00FA70FB"/>
    <w:rsid w:val="00FB73A7"/>
    <w:rsid w:val="00FC0058"/>
    <w:rsid w:val="00FC05BF"/>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1B2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EE1-894A-44A7-B31C-7541224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39</cp:revision>
  <cp:lastPrinted>2020-09-17T15:19:00Z</cp:lastPrinted>
  <dcterms:created xsi:type="dcterms:W3CDTF">2020-09-16T12:17:00Z</dcterms:created>
  <dcterms:modified xsi:type="dcterms:W3CDTF">2020-09-17T15:19:00Z</dcterms:modified>
</cp:coreProperties>
</file>